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4677"/>
        <w:gridCol w:w="1420"/>
        <w:gridCol w:w="1259"/>
      </w:tblGrid>
      <w:tr w:rsidR="001F4F9C" w:rsidRPr="00F46932" w:rsidTr="001E5DD4">
        <w:trPr>
          <w:cantSplit/>
          <w:trHeight w:val="858"/>
          <w:jc w:val="center"/>
        </w:trPr>
        <w:tc>
          <w:tcPr>
            <w:tcW w:w="933" w:type="pct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F4F9C" w:rsidRPr="00F46932" w:rsidRDefault="000F6144" w:rsidP="00134D69">
            <w:pPr>
              <w:pStyle w:val="En-tte"/>
              <w:jc w:val="center"/>
            </w:pPr>
            <w:r>
              <w:t xml:space="preserve"> </w:t>
            </w:r>
            <w:r w:rsidR="001F4F9C" w:rsidRPr="00F46932">
              <w:rPr>
                <w:noProof/>
              </w:rPr>
              <w:drawing>
                <wp:inline distT="0" distB="0" distL="0" distR="0" wp14:anchorId="7374FD1D" wp14:editId="6A1F2C75">
                  <wp:extent cx="932400" cy="723600"/>
                  <wp:effectExtent l="0" t="0" r="1270" b="635"/>
                  <wp:docPr id="1" name="Image 1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4F9C" w:rsidRPr="00F46932">
              <w:br/>
            </w:r>
            <w:r w:rsidR="00134D69">
              <w:t>Consigne</w:t>
            </w:r>
          </w:p>
        </w:tc>
        <w:tc>
          <w:tcPr>
            <w:tcW w:w="2586" w:type="pct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CCCCFF"/>
            <w:vAlign w:val="center"/>
            <w:hideMark/>
          </w:tcPr>
          <w:p w:rsidR="00D1163D" w:rsidRDefault="000E7FCD" w:rsidP="00BC585B">
            <w:pPr>
              <w:pStyle w:val="Corpsdetexte"/>
              <w:jc w:val="center"/>
              <w:rPr>
                <w:i w:val="0"/>
                <w:sz w:val="28"/>
                <w:szCs w:val="32"/>
                <w:lang w:eastAsia="en-US"/>
              </w:rPr>
            </w:pPr>
            <w:r>
              <w:rPr>
                <w:i w:val="0"/>
                <w:sz w:val="28"/>
                <w:szCs w:val="32"/>
                <w:lang w:eastAsia="en-US"/>
              </w:rPr>
              <w:t xml:space="preserve">Consignes pour la démarche AQP </w:t>
            </w:r>
          </w:p>
          <w:p w:rsidR="001F4F9C" w:rsidRPr="00BC585B" w:rsidRDefault="000E7FCD">
            <w:pPr>
              <w:pStyle w:val="Corpsdetexte"/>
              <w:jc w:val="center"/>
              <w:rPr>
                <w:i w:val="0"/>
                <w:sz w:val="28"/>
                <w:szCs w:val="32"/>
                <w:lang w:eastAsia="en-US"/>
              </w:rPr>
            </w:pPr>
            <w:r>
              <w:rPr>
                <w:i w:val="0"/>
                <w:szCs w:val="32"/>
                <w:lang w:eastAsia="en-US"/>
              </w:rPr>
              <w:t xml:space="preserve">Nommage des documents, utilisation </w:t>
            </w:r>
            <w:r w:rsidR="00D1163D" w:rsidRPr="001E5DD4">
              <w:rPr>
                <w:i w:val="0"/>
                <w:szCs w:val="32"/>
                <w:lang w:eastAsia="en-US"/>
              </w:rPr>
              <w:t>c</w:t>
            </w:r>
            <w:r w:rsidR="00D248BC" w:rsidRPr="001E5DD4">
              <w:rPr>
                <w:i w:val="0"/>
                <w:szCs w:val="32"/>
                <w:lang w:eastAsia="en-US"/>
              </w:rPr>
              <w:t xml:space="preserve">artouche </w:t>
            </w:r>
            <w:r w:rsidR="00D1163D" w:rsidRPr="001E5DD4">
              <w:rPr>
                <w:i w:val="0"/>
                <w:szCs w:val="32"/>
                <w:lang w:eastAsia="en-US"/>
              </w:rPr>
              <w:t>et</w:t>
            </w:r>
            <w:r w:rsidR="00D248BC" w:rsidRPr="001E5DD4">
              <w:rPr>
                <w:i w:val="0"/>
                <w:szCs w:val="32"/>
                <w:lang w:eastAsia="en-US"/>
              </w:rPr>
              <w:t xml:space="preserve"> </w:t>
            </w:r>
            <w:r>
              <w:rPr>
                <w:i w:val="0"/>
                <w:szCs w:val="32"/>
                <w:lang w:eastAsia="en-US"/>
              </w:rPr>
              <w:t xml:space="preserve">consignes pour les échanges </w:t>
            </w:r>
            <w:r w:rsidR="00D248BC" w:rsidRPr="001E5DD4">
              <w:rPr>
                <w:i w:val="0"/>
                <w:szCs w:val="32"/>
                <w:lang w:eastAsia="en-US"/>
              </w:rPr>
              <w:t>mail</w:t>
            </w:r>
          </w:p>
        </w:tc>
        <w:tc>
          <w:tcPr>
            <w:tcW w:w="785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F4F9C" w:rsidRPr="00F46932" w:rsidRDefault="001F4F9C" w:rsidP="00CD6A56">
            <w:pPr>
              <w:pStyle w:val="En-tt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création</w:t>
            </w:r>
            <w:r>
              <w:rPr>
                <w:sz w:val="18"/>
                <w:szCs w:val="18"/>
              </w:rPr>
              <w:br/>
              <w:t>18</w:t>
            </w:r>
            <w:r w:rsidRPr="00F46932">
              <w:rPr>
                <w:sz w:val="18"/>
                <w:szCs w:val="18"/>
              </w:rPr>
              <w:t>/02/2020</w:t>
            </w:r>
          </w:p>
        </w:tc>
        <w:tc>
          <w:tcPr>
            <w:tcW w:w="696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F4F9C" w:rsidRPr="00F46932" w:rsidRDefault="0094220E" w:rsidP="006E31D4">
            <w:pPr>
              <w:pStyle w:val="En-tt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Référence</w:t>
            </w:r>
            <w:r>
              <w:rPr>
                <w:sz w:val="18"/>
                <w:szCs w:val="18"/>
              </w:rPr>
              <w:br/>
              <w:t>31C</w:t>
            </w:r>
            <w:r w:rsidR="006E31D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.008</w:t>
            </w:r>
          </w:p>
        </w:tc>
      </w:tr>
      <w:tr w:rsidR="001F4F9C" w:rsidRPr="00F46932" w:rsidTr="001E5DD4">
        <w:trPr>
          <w:cantSplit/>
          <w:trHeight w:val="501"/>
          <w:jc w:val="center"/>
        </w:trPr>
        <w:tc>
          <w:tcPr>
            <w:tcW w:w="933" w:type="pct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F4F9C" w:rsidRPr="00F46932" w:rsidRDefault="001F4F9C" w:rsidP="00CD6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pct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F4F9C" w:rsidRPr="00F46932" w:rsidRDefault="001F4F9C" w:rsidP="00CD6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F4F9C" w:rsidRPr="00F46932" w:rsidRDefault="001F4F9C" w:rsidP="00CD6A56">
            <w:pPr>
              <w:pStyle w:val="En-tte"/>
              <w:spacing w:after="0"/>
              <w:jc w:val="center"/>
              <w:rPr>
                <w:sz w:val="18"/>
                <w:szCs w:val="18"/>
              </w:rPr>
            </w:pPr>
            <w:r w:rsidRPr="00F46932">
              <w:rPr>
                <w:sz w:val="18"/>
                <w:szCs w:val="18"/>
              </w:rPr>
              <w:t>Dernière modif.</w:t>
            </w:r>
          </w:p>
          <w:p w:rsidR="001F4F9C" w:rsidRPr="00F46932" w:rsidRDefault="001F4F9C" w:rsidP="00CD6A56">
            <w:pPr>
              <w:pStyle w:val="En-tte"/>
              <w:jc w:val="center"/>
              <w:rPr>
                <w:sz w:val="18"/>
                <w:szCs w:val="18"/>
              </w:rPr>
            </w:pPr>
            <w:r w:rsidRPr="00F46932">
              <w:rPr>
                <w:sz w:val="18"/>
                <w:szCs w:val="18"/>
              </w:rPr>
              <w:fldChar w:fldCharType="begin"/>
            </w:r>
            <w:r w:rsidRPr="00F46932">
              <w:rPr>
                <w:sz w:val="18"/>
                <w:szCs w:val="18"/>
              </w:rPr>
              <w:instrText xml:space="preserve"> DATE  \@ "dd/MM/yy"  \* MERGEFORMAT </w:instrText>
            </w:r>
            <w:r w:rsidRPr="00F46932">
              <w:rPr>
                <w:sz w:val="18"/>
                <w:szCs w:val="18"/>
              </w:rPr>
              <w:fldChar w:fldCharType="separate"/>
            </w:r>
            <w:r w:rsidR="003A4E18">
              <w:rPr>
                <w:noProof/>
                <w:sz w:val="18"/>
                <w:szCs w:val="18"/>
              </w:rPr>
              <w:t>14/03/22</w:t>
            </w:r>
            <w:r w:rsidRPr="00F46932">
              <w:rPr>
                <w:sz w:val="18"/>
                <w:szCs w:val="18"/>
              </w:rPr>
              <w:fldChar w:fldCharType="end"/>
            </w:r>
          </w:p>
        </w:tc>
        <w:tc>
          <w:tcPr>
            <w:tcW w:w="696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F4F9C" w:rsidRPr="00F46932" w:rsidRDefault="00F66198">
            <w:pPr>
              <w:pStyle w:val="En-tt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1F4F9C" w:rsidRPr="00F46932">
              <w:rPr>
                <w:sz w:val="18"/>
                <w:szCs w:val="18"/>
              </w:rPr>
              <w:t>page</w:t>
            </w:r>
            <w:r w:rsidR="00150699">
              <w:rPr>
                <w:sz w:val="18"/>
                <w:szCs w:val="18"/>
              </w:rPr>
              <w:t>s</w:t>
            </w:r>
          </w:p>
        </w:tc>
      </w:tr>
    </w:tbl>
    <w:p w:rsidR="00134D69" w:rsidRPr="00134D69" w:rsidRDefault="00134D69" w:rsidP="00134D6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4D6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Rédaction : </w:t>
      </w:r>
      <w:r w:rsidRPr="00134D69">
        <w:rPr>
          <w:rFonts w:ascii="Times New Roman" w:eastAsia="Times New Roman" w:hAnsi="Times New Roman" w:cs="Times New Roman"/>
          <w:sz w:val="24"/>
          <w:szCs w:val="24"/>
          <w:lang w:eastAsia="fr-FR"/>
        </w:rPr>
        <w:t>Martine Oumy Sagna</w:t>
      </w:r>
    </w:p>
    <w:p w:rsidR="00134D69" w:rsidRPr="00134D69" w:rsidRDefault="00134D69" w:rsidP="00134D69">
      <w:pPr>
        <w:spacing w:after="120" w:line="240" w:lineRule="auto"/>
        <w:ind w:left="1218" w:hanging="121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Révision</w:t>
      </w:r>
      <w:r w:rsidRPr="00134D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6E16D7">
        <w:rPr>
          <w:rFonts w:ascii="Times New Roman" w:eastAsia="Times New Roman" w:hAnsi="Times New Roman" w:cs="Times New Roman"/>
          <w:sz w:val="24"/>
          <w:szCs w:val="24"/>
          <w:lang w:eastAsia="fr-FR"/>
        </w:rPr>
        <w:t>Papa Souleymane Ndiaye</w:t>
      </w:r>
      <w:r w:rsidR="00D426F4">
        <w:rPr>
          <w:rFonts w:ascii="Times New Roman" w:eastAsia="Times New Roman" w:hAnsi="Times New Roman" w:cs="Times New Roman"/>
          <w:sz w:val="24"/>
          <w:szCs w:val="24"/>
          <w:lang w:eastAsia="fr-FR"/>
        </w:rPr>
        <w:t>, Moussa Sall</w:t>
      </w:r>
      <w:r w:rsidR="001E5DD4">
        <w:rPr>
          <w:rFonts w:ascii="Times New Roman" w:eastAsia="Times New Roman" w:hAnsi="Times New Roman" w:cs="Times New Roman"/>
          <w:sz w:val="24"/>
          <w:szCs w:val="24"/>
          <w:lang w:eastAsia="fr-FR"/>
        </w:rPr>
        <w:t>, Jean Le Fur</w:t>
      </w:r>
      <w:r w:rsidR="00F70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F70792" w:rsidRPr="00134D69">
        <w:rPr>
          <w:rFonts w:ascii="Times New Roman" w:eastAsia="Times New Roman" w:hAnsi="Times New Roman" w:cs="Times New Roman"/>
          <w:sz w:val="24"/>
          <w:szCs w:val="24"/>
          <w:lang w:eastAsia="fr-FR"/>
        </w:rPr>
        <w:t>Martine Oumy Sagna</w:t>
      </w:r>
      <w:r w:rsidR="00F70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(19.05.2020), Papa Souleymane Ndiaye (23.05.2020)</w:t>
      </w:r>
    </w:p>
    <w:p w:rsidR="00134D69" w:rsidRPr="00134D69" w:rsidRDefault="00134D69" w:rsidP="00B92C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4D6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Mots clefs</w:t>
      </w:r>
      <w:r w:rsidRPr="00134D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hyperlink r:id="rId9" w:history="1">
        <w:r w:rsidR="003A4E18" w:rsidRPr="003A4E18">
          <w:rPr>
            <w:rStyle w:val="Lienhypertexte"/>
            <w:rFonts w:ascii="Times New Roman" w:hAnsi="Times New Roman" w:cs="Times New Roman"/>
            <w:sz w:val="27"/>
            <w:szCs w:val="27"/>
          </w:rPr>
          <w:t>amélioration continue</w:t>
        </w:r>
      </w:hyperlink>
      <w:r w:rsidR="003A4E18" w:rsidRPr="003A4E18">
        <w:rPr>
          <w:rFonts w:ascii="Times New Roman" w:hAnsi="Times New Roman" w:cs="Times New Roman"/>
        </w:rPr>
        <w:t xml:space="preserve">, </w:t>
      </w:r>
      <w:hyperlink r:id="rId10" w:history="1">
        <w:r w:rsidR="003A4E18" w:rsidRPr="003A4E18">
          <w:rPr>
            <w:rStyle w:val="Lienhypertexte"/>
            <w:rFonts w:ascii="Times New Roman" w:hAnsi="Times New Roman" w:cs="Times New Roman"/>
            <w:sz w:val="27"/>
            <w:szCs w:val="27"/>
          </w:rPr>
          <w:t>AQP (Assurance Qualité Projet)</w:t>
        </w:r>
      </w:hyperlink>
      <w:r w:rsidR="003A4E18" w:rsidRPr="003A4E18">
        <w:rPr>
          <w:rFonts w:ascii="Times New Roman" w:hAnsi="Times New Roman" w:cs="Times New Roman"/>
        </w:rPr>
        <w:t xml:space="preserve">, </w:t>
      </w:r>
      <w:hyperlink r:id="rId11" w:history="1">
        <w:r w:rsidR="003A4E18" w:rsidRPr="003A4E18">
          <w:rPr>
            <w:rStyle w:val="Lienhypertexte"/>
            <w:rFonts w:ascii="Times New Roman" w:hAnsi="Times New Roman" w:cs="Times New Roman"/>
            <w:sz w:val="27"/>
            <w:szCs w:val="27"/>
          </w:rPr>
          <w:t xml:space="preserve">circuit </w:t>
        </w:r>
        <w:r w:rsidR="003A4E18" w:rsidRPr="003A4E18">
          <w:rPr>
            <w:rStyle w:val="Lienhypertexte"/>
            <w:rFonts w:ascii="Times New Roman" w:hAnsi="Times New Roman" w:cs="Times New Roman"/>
            <w:sz w:val="27"/>
            <w:szCs w:val="27"/>
          </w:rPr>
          <w:t>qualité</w:t>
        </w:r>
      </w:hyperlink>
      <w:r w:rsidR="003A4E18" w:rsidRPr="003A4E18">
        <w:rPr>
          <w:rFonts w:ascii="Times New Roman" w:hAnsi="Times New Roman" w:cs="Times New Roman"/>
        </w:rPr>
        <w:t xml:space="preserve">, </w:t>
      </w:r>
      <w:hyperlink r:id="rId12" w:history="1">
        <w:r w:rsidR="003A4E18" w:rsidRPr="003A4E18">
          <w:rPr>
            <w:rStyle w:val="Lienhypertexte"/>
            <w:rFonts w:ascii="Times New Roman" w:hAnsi="Times New Roman" w:cs="Times New Roman"/>
            <w:sz w:val="27"/>
            <w:szCs w:val="27"/>
          </w:rPr>
          <w:t>consigne</w:t>
        </w:r>
      </w:hyperlink>
      <w:r w:rsidR="003A4E18" w:rsidRPr="003A4E18">
        <w:rPr>
          <w:rFonts w:ascii="Times New Roman" w:hAnsi="Times New Roman" w:cs="Times New Roman"/>
        </w:rPr>
        <w:t xml:space="preserve">, </w:t>
      </w:r>
      <w:hyperlink r:id="rId13" w:history="1">
        <w:r w:rsidR="003A4E18" w:rsidRPr="003A4E18">
          <w:rPr>
            <w:rStyle w:val="Lienhypertexte"/>
            <w:rFonts w:ascii="Times New Roman" w:hAnsi="Times New Roman" w:cs="Times New Roman"/>
            <w:sz w:val="27"/>
            <w:szCs w:val="27"/>
          </w:rPr>
          <w:t>nommage document</w:t>
        </w:r>
      </w:hyperlink>
    </w:p>
    <w:p w:rsidR="00186F75" w:rsidRDefault="00134D69" w:rsidP="00D248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4D6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Résumé : </w:t>
      </w:r>
      <w:r w:rsidR="009C56FD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D426F4">
        <w:rPr>
          <w:rFonts w:ascii="Times New Roman" w:eastAsia="Times New Roman" w:hAnsi="Times New Roman" w:cs="Times New Roman"/>
          <w:sz w:val="24"/>
          <w:szCs w:val="24"/>
          <w:lang w:eastAsia="fr-FR"/>
        </w:rPr>
        <w:t>escription</w:t>
      </w:r>
      <w:r w:rsidR="00186F75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186F75" w:rsidRDefault="00D426F4" w:rsidP="00B92C72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2C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</w:t>
      </w:r>
      <w:r w:rsidR="009C56FD" w:rsidRPr="00B92C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système </w:t>
      </w:r>
      <w:r w:rsidRPr="00B92C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="009C56FD" w:rsidRPr="00B92C72">
        <w:rPr>
          <w:rFonts w:ascii="Times New Roman" w:eastAsia="Times New Roman" w:hAnsi="Times New Roman" w:cs="Times New Roman"/>
          <w:sz w:val="24"/>
          <w:szCs w:val="24"/>
          <w:lang w:eastAsia="fr-FR"/>
        </w:rPr>
        <w:t>nommage</w:t>
      </w:r>
      <w:r w:rsidR="0062468A" w:rsidRPr="00B92C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documents</w:t>
      </w:r>
      <w:r w:rsidRPr="00B92C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2468A" w:rsidRPr="00B92C72">
        <w:rPr>
          <w:rFonts w:ascii="Times New Roman" w:eastAsia="Times New Roman" w:hAnsi="Times New Roman" w:cs="Times New Roman"/>
          <w:sz w:val="24"/>
          <w:szCs w:val="24"/>
          <w:lang w:eastAsia="fr-FR"/>
        </w:rPr>
        <w:t>mis en place</w:t>
      </w:r>
      <w:r w:rsidR="00186F75" w:rsidRPr="00B92C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</w:p>
    <w:p w:rsidR="00186F75" w:rsidRDefault="00186F75" w:rsidP="00B92C72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2C72">
        <w:rPr>
          <w:rFonts w:ascii="Times New Roman" w:eastAsia="Times New Roman" w:hAnsi="Times New Roman" w:cs="Times New Roman"/>
          <w:sz w:val="24"/>
          <w:szCs w:val="24"/>
          <w:lang w:eastAsia="fr-FR"/>
        </w:rPr>
        <w:t>des catégories de document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existantes dans le projet</w:t>
      </w:r>
      <w:r w:rsidRPr="00B92C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</w:p>
    <w:p w:rsidR="00186F75" w:rsidRDefault="00186F75" w:rsidP="00B92C72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2C72">
        <w:rPr>
          <w:rFonts w:ascii="Times New Roman" w:eastAsia="Times New Roman" w:hAnsi="Times New Roman" w:cs="Times New Roman"/>
          <w:sz w:val="24"/>
          <w:szCs w:val="24"/>
          <w:lang w:eastAsia="fr-FR"/>
        </w:rPr>
        <w:t>du cartouche de titre des documents</w:t>
      </w:r>
      <w:r w:rsidR="002531E2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186F75" w:rsidRDefault="002531E2" w:rsidP="00B92C72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E15827" w:rsidRPr="00B92C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éléments qui doivent figurer dans un objet de </w:t>
      </w:r>
      <w:r w:rsidR="006C4615" w:rsidRPr="00B92C72">
        <w:rPr>
          <w:rFonts w:ascii="Times New Roman" w:eastAsia="Times New Roman" w:hAnsi="Times New Roman" w:cs="Times New Roman"/>
          <w:sz w:val="24"/>
          <w:szCs w:val="24"/>
          <w:lang w:eastAsia="fr-FR"/>
        </w:rPr>
        <w:t>mail.</w:t>
      </w:r>
    </w:p>
    <w:p w:rsidR="00134D69" w:rsidRPr="00B92C72" w:rsidRDefault="00186F75" w:rsidP="00B92C72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2C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document fait partie du processus d’amélioration continue</w:t>
      </w:r>
    </w:p>
    <w:p w:rsidR="009A7801" w:rsidRPr="00AD6E44" w:rsidRDefault="009A7801" w:rsidP="00AD6E44">
      <w:pPr>
        <w:pStyle w:val="Titre1"/>
      </w:pPr>
      <w:r w:rsidRPr="00AD6E44">
        <w:t xml:space="preserve">Nommer un document </w:t>
      </w:r>
    </w:p>
    <w:p w:rsidR="00253EDF" w:rsidRDefault="00253EDF" w:rsidP="003A4E18">
      <w:pPr>
        <w:jc w:val="both"/>
        <w:rPr>
          <w:rFonts w:ascii="Times New Roman" w:hAnsi="Times New Roman" w:cs="Times New Roman"/>
          <w:sz w:val="24"/>
        </w:rPr>
      </w:pPr>
      <w:r w:rsidRPr="00253EDF">
        <w:rPr>
          <w:rFonts w:ascii="Times New Roman" w:hAnsi="Times New Roman" w:cs="Times New Roman"/>
          <w:sz w:val="24"/>
        </w:rPr>
        <w:t>Le nommage des documents du projet CI-SanarSoft permet une meilleure traçabilité</w:t>
      </w:r>
      <w:r w:rsidR="002531E2">
        <w:rPr>
          <w:rFonts w:ascii="Times New Roman" w:hAnsi="Times New Roman" w:cs="Times New Roman"/>
          <w:sz w:val="24"/>
        </w:rPr>
        <w:t xml:space="preserve"> pour le long terme. Il permet de rendre compte à tout instant de toute action et contribue ainsi à la transparence (qualité)</w:t>
      </w:r>
      <w:r w:rsidRPr="00253EDF">
        <w:rPr>
          <w:rFonts w:ascii="Times New Roman" w:hAnsi="Times New Roman" w:cs="Times New Roman"/>
          <w:sz w:val="24"/>
        </w:rPr>
        <w:t>. Il participe à la meilleure gestion de l’archivage des documents produits et permet également de pouvoir suivre l</w:t>
      </w:r>
      <w:r w:rsidR="002531E2">
        <w:rPr>
          <w:rFonts w:ascii="Times New Roman" w:hAnsi="Times New Roman" w:cs="Times New Roman"/>
          <w:sz w:val="24"/>
        </w:rPr>
        <w:t xml:space="preserve">eur évolution, par exemple </w:t>
      </w:r>
      <w:r w:rsidR="003A4E18">
        <w:rPr>
          <w:rFonts w:ascii="Times New Roman" w:hAnsi="Times New Roman" w:cs="Times New Roman"/>
          <w:sz w:val="24"/>
        </w:rPr>
        <w:t xml:space="preserve">les délais de </w:t>
      </w:r>
      <w:r w:rsidRPr="00253EDF">
        <w:rPr>
          <w:rFonts w:ascii="Times New Roman" w:hAnsi="Times New Roman" w:cs="Times New Roman"/>
          <w:sz w:val="24"/>
        </w:rPr>
        <w:t>révision de ces derniers.</w:t>
      </w:r>
    </w:p>
    <w:p w:rsidR="006E16D7" w:rsidRPr="001E5DD4" w:rsidRDefault="009C56FD" w:rsidP="001E5DD4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référencement s’effectue</w:t>
      </w:r>
      <w:r w:rsidR="006E16D7">
        <w:rPr>
          <w:rFonts w:ascii="Times New Roman" w:hAnsi="Times New Roman" w:cs="Times New Roman"/>
          <w:sz w:val="24"/>
          <w:lang w:eastAsia="fr-FR"/>
        </w:rPr>
        <w:t xml:space="preserve"> en deux phases</w:t>
      </w:r>
      <w:r w:rsidR="00186F75">
        <w:rPr>
          <w:rFonts w:ascii="Times New Roman" w:hAnsi="Times New Roman" w:cs="Times New Roman"/>
          <w:sz w:val="24"/>
          <w:lang w:eastAsia="fr-FR"/>
        </w:rPr>
        <w:t> ; une phase de gestion des docu</w:t>
      </w:r>
      <w:r w:rsidR="002531E2">
        <w:rPr>
          <w:rFonts w:ascii="Times New Roman" w:hAnsi="Times New Roman" w:cs="Times New Roman"/>
          <w:sz w:val="24"/>
          <w:lang w:eastAsia="fr-FR"/>
        </w:rPr>
        <w:t xml:space="preserve">ments en révision en interne et, une fois validé, </w:t>
      </w:r>
      <w:r w:rsidR="00186F75">
        <w:rPr>
          <w:rFonts w:ascii="Times New Roman" w:hAnsi="Times New Roman" w:cs="Times New Roman"/>
          <w:sz w:val="24"/>
          <w:lang w:eastAsia="fr-FR"/>
        </w:rPr>
        <w:t>une phase de référencement dans la base CI-S</w:t>
      </w:r>
      <w:bookmarkStart w:id="0" w:name="_GoBack"/>
      <w:bookmarkEnd w:id="0"/>
      <w:r w:rsidR="00186F75">
        <w:rPr>
          <w:rFonts w:ascii="Times New Roman" w:hAnsi="Times New Roman" w:cs="Times New Roman"/>
          <w:sz w:val="24"/>
          <w:lang w:eastAsia="fr-FR"/>
        </w:rPr>
        <w:t>anarSoft utilisée par le site web</w:t>
      </w:r>
      <w:r w:rsidR="002531E2">
        <w:rPr>
          <w:rFonts w:ascii="Times New Roman" w:hAnsi="Times New Roman" w:cs="Times New Roman"/>
          <w:sz w:val="24"/>
          <w:lang w:eastAsia="fr-FR"/>
        </w:rPr>
        <w:t xml:space="preserve"> (voir </w:t>
      </w:r>
      <w:hyperlink r:id="rId14" w:history="1">
        <w:r w:rsidR="002531E2" w:rsidRPr="002531E2">
          <w:rPr>
            <w:rStyle w:val="Lienhypertexte"/>
            <w:rFonts w:ascii="Times New Roman" w:hAnsi="Times New Roman" w:cs="Times New Roman"/>
            <w:sz w:val="24"/>
            <w:lang w:eastAsia="fr-FR"/>
          </w:rPr>
          <w:t>circuit qualité de l’information</w:t>
        </w:r>
      </w:hyperlink>
      <w:r w:rsidR="002531E2">
        <w:rPr>
          <w:rFonts w:ascii="Times New Roman" w:hAnsi="Times New Roman" w:cs="Times New Roman"/>
          <w:sz w:val="24"/>
          <w:lang w:eastAsia="fr-FR"/>
        </w:rPr>
        <w:t>)</w:t>
      </w:r>
      <w:r w:rsidR="00186F75">
        <w:rPr>
          <w:rFonts w:ascii="Times New Roman" w:hAnsi="Times New Roman" w:cs="Times New Roman"/>
          <w:sz w:val="24"/>
          <w:lang w:eastAsia="fr-FR"/>
        </w:rPr>
        <w:t>.</w:t>
      </w:r>
    </w:p>
    <w:p w:rsidR="001B7AAA" w:rsidRPr="00AD6E44" w:rsidRDefault="001B7AAA" w:rsidP="00AD6E44">
      <w:pPr>
        <w:pStyle w:val="Titre2"/>
      </w:pPr>
      <w:r w:rsidRPr="00AD6E44">
        <w:t>Phase 1</w:t>
      </w:r>
      <w:r w:rsidR="002873AE" w:rsidRPr="00AD6E44">
        <w:t xml:space="preserve"> (en interne)</w:t>
      </w:r>
    </w:p>
    <w:p w:rsidR="00171739" w:rsidRDefault="001B7AAA" w:rsidP="005B6D08">
      <w:pPr>
        <w:pStyle w:val="Default"/>
        <w:spacing w:after="120"/>
        <w:jc w:val="both"/>
      </w:pPr>
      <w:r w:rsidRPr="001E5DD4">
        <w:t>Pour nommer un document dans une première phase</w:t>
      </w:r>
      <w:r w:rsidR="006E16D7">
        <w:t>,</w:t>
      </w:r>
      <w:r w:rsidR="00171739">
        <w:t xml:space="preserve"> il faut successivement :</w:t>
      </w:r>
      <w:r w:rsidR="006E16D7">
        <w:t xml:space="preserve"> </w:t>
      </w:r>
    </w:p>
    <w:p w:rsidR="00171739" w:rsidRPr="00B92C72" w:rsidRDefault="00171739" w:rsidP="001E5DD4">
      <w:pPr>
        <w:pStyle w:val="Default"/>
        <w:numPr>
          <w:ilvl w:val="0"/>
          <w:numId w:val="8"/>
        </w:numPr>
        <w:jc w:val="both"/>
      </w:pPr>
      <w:r>
        <w:t>mettre</w:t>
      </w:r>
      <w:r w:rsidR="006E16D7">
        <w:t xml:space="preserve"> la date de création du document suivant </w:t>
      </w:r>
      <w:r w:rsidR="006E16D7" w:rsidRPr="002B3BA1">
        <w:t>l’année</w:t>
      </w:r>
      <w:r w:rsidR="006E16D7">
        <w:t xml:space="preserve"> (</w:t>
      </w:r>
      <w:proofErr w:type="spellStart"/>
      <w:r w:rsidR="006E16D7">
        <w:t>aaaa</w:t>
      </w:r>
      <w:proofErr w:type="spellEnd"/>
      <w:r w:rsidR="006E16D7">
        <w:t>)</w:t>
      </w:r>
      <w:r w:rsidR="006E16D7" w:rsidRPr="002B3BA1">
        <w:t xml:space="preserve">, le mois </w:t>
      </w:r>
      <w:r w:rsidR="006E16D7">
        <w:t xml:space="preserve">(mm) </w:t>
      </w:r>
      <w:r w:rsidR="006E16D7" w:rsidRPr="002B3BA1">
        <w:t>et le jour</w:t>
      </w:r>
      <w:r w:rsidR="006E16D7">
        <w:t xml:space="preserve"> (</w:t>
      </w:r>
      <w:proofErr w:type="spellStart"/>
      <w:r w:rsidR="006E16D7">
        <w:t>jj</w:t>
      </w:r>
      <w:proofErr w:type="spellEnd"/>
      <w:r w:rsidR="006E16D7">
        <w:t>)</w:t>
      </w:r>
      <w:r w:rsidR="009C56FD">
        <w:t xml:space="preserve">, </w:t>
      </w:r>
      <w:r w:rsidR="009C56FD">
        <w:br/>
      </w:r>
      <w:r w:rsidR="00FF6577">
        <w:t>Exemple</w:t>
      </w:r>
      <w:r w:rsidR="009C56FD" w:rsidRPr="005B6D08">
        <w:t> : 20200225</w:t>
      </w:r>
    </w:p>
    <w:p w:rsidR="00171739" w:rsidRPr="00B92C72" w:rsidRDefault="00171739" w:rsidP="001E5DD4">
      <w:pPr>
        <w:pStyle w:val="Default"/>
        <w:numPr>
          <w:ilvl w:val="0"/>
          <w:numId w:val="8"/>
        </w:numPr>
        <w:jc w:val="both"/>
      </w:pPr>
      <w:r>
        <w:t xml:space="preserve">mettre le </w:t>
      </w:r>
      <w:r w:rsidR="006E16D7" w:rsidRPr="002B3BA1">
        <w:t xml:space="preserve">tiret du 6 suivi du </w:t>
      </w:r>
      <w:r w:rsidR="006E16D7" w:rsidRPr="002B3BA1">
        <w:rPr>
          <w:b/>
        </w:rPr>
        <w:t>titre du document</w:t>
      </w:r>
      <w:r w:rsidR="006E16D7">
        <w:rPr>
          <w:b/>
        </w:rPr>
        <w:t xml:space="preserve"> </w:t>
      </w:r>
      <w:r w:rsidR="006E16D7">
        <w:t>sans espace</w:t>
      </w:r>
      <w:r w:rsidR="009C56FD">
        <w:t>,</w:t>
      </w:r>
      <w:r w:rsidR="005E13FD">
        <w:t xml:space="preserve"> les mots sont </w:t>
      </w:r>
      <w:r w:rsidR="00DF0772">
        <w:t xml:space="preserve">nommés en </w:t>
      </w:r>
      <w:proofErr w:type="spellStart"/>
      <w:r w:rsidR="00DF0772">
        <w:t>camelCase</w:t>
      </w:r>
      <w:proofErr w:type="spellEnd"/>
      <w:r w:rsidR="00DF0772">
        <w:t xml:space="preserve">, c’est-à-dire les mots </w:t>
      </w:r>
      <w:r w:rsidR="005E13FD">
        <w:t>collés en minuscule (si possible sans accents) avec la première lettre en Majuscule</w:t>
      </w:r>
      <w:r w:rsidR="00DF0772">
        <w:t xml:space="preserve">, </w:t>
      </w:r>
      <w:r w:rsidR="0065262D">
        <w:t xml:space="preserve">(ex. 20200225-ReunionSkype) </w:t>
      </w:r>
      <w:r w:rsidR="00DF0772">
        <w:t xml:space="preserve">ceci, </w:t>
      </w:r>
      <w:r w:rsidR="005E13FD">
        <w:t xml:space="preserve">sauf exception tel que </w:t>
      </w:r>
      <w:r w:rsidR="00DF0772">
        <w:t>ci-dessous.</w:t>
      </w:r>
      <w:r w:rsidR="005E13FD">
        <w:tab/>
      </w:r>
      <w:r w:rsidR="009C56FD">
        <w:t xml:space="preserve"> </w:t>
      </w:r>
      <w:r w:rsidR="009C56FD">
        <w:br/>
      </w:r>
      <w:r w:rsidR="00FF6577">
        <w:t>E</w:t>
      </w:r>
      <w:r w:rsidR="009C56FD" w:rsidRPr="005B6D08">
        <w:t>x</w:t>
      </w:r>
      <w:r w:rsidR="00FF6577">
        <w:t>emple</w:t>
      </w:r>
      <w:r w:rsidR="009C56FD" w:rsidRPr="005B6D08">
        <w:t> : 20200225-ConsigneAQP</w:t>
      </w:r>
    </w:p>
    <w:p w:rsidR="00171739" w:rsidRPr="00B92C72" w:rsidRDefault="00B83065" w:rsidP="00B83065">
      <w:pPr>
        <w:pStyle w:val="Default"/>
        <w:numPr>
          <w:ilvl w:val="0"/>
          <w:numId w:val="8"/>
        </w:numPr>
      </w:pPr>
      <w:r w:rsidRPr="00B83065">
        <w:t xml:space="preserve">apposer sa signature en mettant les initiales de son </w:t>
      </w:r>
      <w:r w:rsidRPr="00B83065">
        <w:rPr>
          <w:b/>
        </w:rPr>
        <w:t>nom</w:t>
      </w:r>
      <w:r>
        <w:rPr>
          <w:b/>
        </w:rPr>
        <w:br/>
      </w:r>
      <w:r>
        <w:t>E</w:t>
      </w:r>
      <w:r w:rsidRPr="005B6D08">
        <w:t>x</w:t>
      </w:r>
      <w:r>
        <w:t>emple</w:t>
      </w:r>
      <w:r w:rsidRPr="005B6D08">
        <w:t> : 20200225—</w:t>
      </w:r>
      <w:proofErr w:type="spellStart"/>
      <w:r w:rsidRPr="005B6D08">
        <w:t>ConsigneAQP.MOS</w:t>
      </w:r>
      <w:proofErr w:type="spellEnd"/>
      <w:r w:rsidRPr="00B92C72">
        <w:t xml:space="preserve"> </w:t>
      </w:r>
    </w:p>
    <w:p w:rsidR="00B83065" w:rsidRPr="00B92C72" w:rsidRDefault="00B83065" w:rsidP="00B83065">
      <w:pPr>
        <w:pStyle w:val="Default"/>
        <w:numPr>
          <w:ilvl w:val="0"/>
          <w:numId w:val="8"/>
        </w:numPr>
      </w:pPr>
      <w:r>
        <w:lastRenderedPageBreak/>
        <w:t>mettre la version du document</w:t>
      </w:r>
      <w:r>
        <w:rPr>
          <w:rStyle w:val="Appelnotedebasdep"/>
        </w:rPr>
        <w:footnoteReference w:id="1"/>
      </w:r>
      <w:r>
        <w:t xml:space="preserve"> </w:t>
      </w:r>
      <w:r w:rsidRPr="002B3BA1">
        <w:t>(</w:t>
      </w:r>
      <w:r w:rsidRPr="002B3BA1">
        <w:rPr>
          <w:b/>
        </w:rPr>
        <w:t>1a</w:t>
      </w:r>
      <w:r>
        <w:rPr>
          <w:b/>
        </w:rPr>
        <w:t xml:space="preserve"> au début</w:t>
      </w:r>
      <w:r>
        <w:t xml:space="preserve">)  </w:t>
      </w:r>
      <w:r>
        <w:br/>
        <w:t>E</w:t>
      </w:r>
      <w:r w:rsidRPr="005B6D08">
        <w:t>x</w:t>
      </w:r>
      <w:r>
        <w:t>emple : 20200225—ConsigneAQP.</w:t>
      </w:r>
      <w:r w:rsidRPr="005B6D08">
        <w:t>MOS</w:t>
      </w:r>
      <w:r>
        <w:t>.3b</w:t>
      </w:r>
    </w:p>
    <w:p w:rsidR="005E13FD" w:rsidRPr="00B92C72" w:rsidRDefault="005E13FD" w:rsidP="001E5DD4">
      <w:pPr>
        <w:pStyle w:val="Default"/>
        <w:numPr>
          <w:ilvl w:val="0"/>
          <w:numId w:val="8"/>
        </w:numPr>
        <w:spacing w:after="120"/>
        <w:ind w:left="714" w:hanging="357"/>
        <w:jc w:val="both"/>
      </w:pPr>
      <w:r>
        <w:t>enfin l’extension du type de fichier</w:t>
      </w:r>
      <w:r>
        <w:tab/>
      </w:r>
      <w:r>
        <w:br/>
      </w:r>
      <w:r w:rsidR="00FF6577">
        <w:t>E</w:t>
      </w:r>
      <w:r w:rsidRPr="005B6D08">
        <w:t>x</w:t>
      </w:r>
      <w:r w:rsidR="00FF6577">
        <w:t>emple</w:t>
      </w:r>
      <w:r w:rsidR="00B83065">
        <w:t> : 20200225—ConsigneAQP</w:t>
      </w:r>
      <w:r w:rsidRPr="005B6D08">
        <w:t>.MOS.</w:t>
      </w:r>
      <w:r w:rsidR="00B83065" w:rsidRPr="005B6D08">
        <w:t>3b</w:t>
      </w:r>
      <w:r w:rsidR="00B83065">
        <w:t>.</w:t>
      </w:r>
      <w:r w:rsidRPr="005B6D08">
        <w:t>docx</w:t>
      </w:r>
    </w:p>
    <w:p w:rsidR="00171739" w:rsidRDefault="00171739" w:rsidP="00B92C72">
      <w:pPr>
        <w:pStyle w:val="Default"/>
        <w:spacing w:after="120"/>
        <w:jc w:val="both"/>
      </w:pPr>
      <w:r>
        <w:t xml:space="preserve">Chaque membre de l’équipe qui reçoit le document </w:t>
      </w:r>
      <w:r w:rsidR="00FB4C19">
        <w:t>pour révision</w:t>
      </w:r>
      <w:r>
        <w:t xml:space="preserve"> doit nécessairement :</w:t>
      </w:r>
    </w:p>
    <w:p w:rsidR="00171739" w:rsidRDefault="00FB4C19" w:rsidP="001E5DD4">
      <w:pPr>
        <w:pStyle w:val="Default"/>
        <w:numPr>
          <w:ilvl w:val="0"/>
          <w:numId w:val="9"/>
        </w:numPr>
        <w:jc w:val="both"/>
      </w:pPr>
      <w:r>
        <w:t>change</w:t>
      </w:r>
      <w:r w:rsidR="00171739">
        <w:t>r la date sur le nom du document</w:t>
      </w:r>
      <w:r>
        <w:t xml:space="preserve"> en mettant la date de révision</w:t>
      </w:r>
      <w:r w:rsidR="005E13FD">
        <w:t>,</w:t>
      </w:r>
    </w:p>
    <w:p w:rsidR="005E13FD" w:rsidRDefault="00171739" w:rsidP="005B6D08">
      <w:pPr>
        <w:pStyle w:val="Default"/>
        <w:numPr>
          <w:ilvl w:val="0"/>
          <w:numId w:val="9"/>
        </w:numPr>
        <w:jc w:val="both"/>
      </w:pPr>
      <w:r>
        <w:t xml:space="preserve">modifier </w:t>
      </w:r>
      <w:r w:rsidR="00FB4C19">
        <w:t>la version du document</w:t>
      </w:r>
      <w:r w:rsidR="005E13FD">
        <w:t>,</w:t>
      </w:r>
    </w:p>
    <w:p w:rsidR="00CC2075" w:rsidRPr="00B92C72" w:rsidRDefault="00FB4C19" w:rsidP="005B6D08">
      <w:pPr>
        <w:pStyle w:val="Default"/>
        <w:numPr>
          <w:ilvl w:val="0"/>
          <w:numId w:val="9"/>
        </w:numPr>
        <w:spacing w:after="120"/>
        <w:ind w:left="714" w:hanging="357"/>
        <w:jc w:val="both"/>
      </w:pPr>
      <w:r>
        <w:t>appose</w:t>
      </w:r>
      <w:r w:rsidR="00171739">
        <w:t>r</w:t>
      </w:r>
      <w:r>
        <w:t xml:space="preserve"> sa signature après celle</w:t>
      </w:r>
      <w:r w:rsidR="00CC2075">
        <w:t xml:space="preserve"> trouvée sur place en </w:t>
      </w:r>
      <w:r>
        <w:t>met</w:t>
      </w:r>
      <w:r w:rsidR="00CC2075">
        <w:t>tant point (.) pui</w:t>
      </w:r>
      <w:r>
        <w:t xml:space="preserve">s </w:t>
      </w:r>
      <w:r w:rsidR="00CC2075">
        <w:t>l</w:t>
      </w:r>
      <w:r>
        <w:t>es initia</w:t>
      </w:r>
      <w:r w:rsidR="005E13FD">
        <w:t>les</w:t>
      </w:r>
      <w:r>
        <w:t xml:space="preserve"> </w:t>
      </w:r>
      <w:r w:rsidR="00CC2075">
        <w:t>de son nom</w:t>
      </w:r>
      <w:r w:rsidR="001B7AAA" w:rsidRPr="001E5DD4">
        <w:t>.</w:t>
      </w:r>
      <w:r w:rsidR="005E13FD">
        <w:tab/>
      </w:r>
      <w:r w:rsidR="005E13FD">
        <w:br/>
      </w:r>
      <w:r w:rsidR="00FF6577">
        <w:t>E</w:t>
      </w:r>
      <w:r w:rsidR="005E13FD" w:rsidRPr="005B6D08">
        <w:t>x</w:t>
      </w:r>
      <w:r w:rsidR="00FF6577">
        <w:t>emple</w:t>
      </w:r>
      <w:r w:rsidR="005E13FD" w:rsidRPr="005B6D08">
        <w:t> : 2020022</w:t>
      </w:r>
      <w:r w:rsidR="005E13FD" w:rsidRPr="005B6D08">
        <w:rPr>
          <w:u w:val="single"/>
        </w:rPr>
        <w:t>6</w:t>
      </w:r>
      <w:r w:rsidR="00B83065">
        <w:t>—ConsigneAQP</w:t>
      </w:r>
      <w:r w:rsidR="005E13FD" w:rsidRPr="005B6D08">
        <w:t>.MOS</w:t>
      </w:r>
      <w:r w:rsidR="005E13FD" w:rsidRPr="005B6D08">
        <w:rPr>
          <w:u w:val="single"/>
        </w:rPr>
        <w:t>.PSN</w:t>
      </w:r>
      <w:r w:rsidR="005E13FD" w:rsidRPr="005B6D08">
        <w:t>.</w:t>
      </w:r>
      <w:r w:rsidR="00B83065" w:rsidRPr="005B6D08">
        <w:t>3</w:t>
      </w:r>
      <w:r w:rsidR="00B83065" w:rsidRPr="005B6D08">
        <w:rPr>
          <w:u w:val="single"/>
        </w:rPr>
        <w:t>c</w:t>
      </w:r>
      <w:r w:rsidR="00B83065">
        <w:t>.</w:t>
      </w:r>
      <w:r w:rsidR="005E13FD" w:rsidRPr="005B6D08">
        <w:t>docx</w:t>
      </w:r>
    </w:p>
    <w:p w:rsidR="001B7AAA" w:rsidRDefault="00DB03E3" w:rsidP="00F31B6D">
      <w:pPr>
        <w:pStyle w:val="Default"/>
        <w:spacing w:after="240"/>
        <w:jc w:val="both"/>
        <w:rPr>
          <w:b/>
          <w:bCs/>
        </w:rPr>
      </w:pPr>
      <w:r>
        <w:t xml:space="preserve">Noter que le </w:t>
      </w:r>
      <w:r w:rsidR="00CC2075">
        <w:t>titre</w:t>
      </w:r>
      <w:r w:rsidR="00B83065">
        <w:t xml:space="preserve">, la version </w:t>
      </w:r>
      <w:r>
        <w:t>et la signature sont</w:t>
      </w:r>
      <w:r w:rsidR="0008218E" w:rsidRPr="0008218E">
        <w:t xml:space="preserve"> </w:t>
      </w:r>
      <w:r w:rsidR="0008218E">
        <w:t>séparés</w:t>
      </w:r>
      <w:r>
        <w:t xml:space="preserve"> </w:t>
      </w:r>
      <w:r w:rsidR="00CC2075">
        <w:t>par un</w:t>
      </w:r>
      <w:r w:rsidR="001B7AAA" w:rsidRPr="001E5DD4">
        <w:t xml:space="preserve"> point(.)</w:t>
      </w:r>
      <w:r w:rsidR="00DF0772">
        <w:t xml:space="preserve"> par e</w:t>
      </w:r>
      <w:r w:rsidR="001B7AAA" w:rsidRPr="001E5DD4">
        <w:t xml:space="preserve">xemple : </w:t>
      </w:r>
      <w:r w:rsidR="001D1D3D" w:rsidRPr="001E5DD4">
        <w:rPr>
          <w:b/>
          <w:bCs/>
        </w:rPr>
        <w:t>20200219</w:t>
      </w:r>
      <w:r w:rsidR="001B7AAA" w:rsidRPr="001E5DD4">
        <w:rPr>
          <w:b/>
          <w:bCs/>
        </w:rPr>
        <w:t>-</w:t>
      </w:r>
      <w:r w:rsidR="00CC2075">
        <w:rPr>
          <w:b/>
        </w:rPr>
        <w:t>N</w:t>
      </w:r>
      <w:r w:rsidR="001A0959" w:rsidRPr="006E16D7">
        <w:rPr>
          <w:b/>
        </w:rPr>
        <w:t>ommage</w:t>
      </w:r>
      <w:r w:rsidR="006E16D7">
        <w:rPr>
          <w:b/>
        </w:rPr>
        <w:t>D</w:t>
      </w:r>
      <w:r w:rsidR="001A0959" w:rsidRPr="006E16D7">
        <w:rPr>
          <w:b/>
        </w:rPr>
        <w:t>ocument</w:t>
      </w:r>
      <w:r w:rsidR="00B83065">
        <w:rPr>
          <w:b/>
          <w:bCs/>
        </w:rPr>
        <w:t>.1a</w:t>
      </w:r>
      <w:r w:rsidR="001B7AAA" w:rsidRPr="001E5DD4">
        <w:rPr>
          <w:b/>
          <w:bCs/>
        </w:rPr>
        <w:t>.MOS</w:t>
      </w:r>
    </w:p>
    <w:p w:rsidR="001D1D3D" w:rsidRPr="001E5DD4" w:rsidRDefault="00DB03E3" w:rsidP="001E5DD4">
      <w:pPr>
        <w:pStyle w:val="Default"/>
        <w:spacing w:after="240"/>
        <w:rPr>
          <w:bCs/>
          <w:szCs w:val="23"/>
        </w:rPr>
      </w:pPr>
      <w:r>
        <w:rPr>
          <w:bCs/>
          <w:szCs w:val="23"/>
        </w:rPr>
        <w:t>Une fois la phase 1 termin</w:t>
      </w:r>
      <w:r w:rsidR="0008218E">
        <w:rPr>
          <w:bCs/>
          <w:szCs w:val="23"/>
        </w:rPr>
        <w:t>ée</w:t>
      </w:r>
      <w:r w:rsidR="006E31D4">
        <w:rPr>
          <w:bCs/>
          <w:szCs w:val="23"/>
        </w:rPr>
        <w:t xml:space="preserve">, </w:t>
      </w:r>
      <w:r>
        <w:rPr>
          <w:bCs/>
          <w:szCs w:val="23"/>
        </w:rPr>
        <w:t>la phase de mise en ligne du document produit dans le CI concern</w:t>
      </w:r>
      <w:r w:rsidR="0008218E">
        <w:rPr>
          <w:bCs/>
          <w:szCs w:val="23"/>
        </w:rPr>
        <w:t>é</w:t>
      </w:r>
      <w:r>
        <w:rPr>
          <w:bCs/>
          <w:szCs w:val="23"/>
        </w:rPr>
        <w:t xml:space="preserve"> peut être enclench</w:t>
      </w:r>
      <w:r w:rsidR="0008218E">
        <w:rPr>
          <w:bCs/>
          <w:szCs w:val="23"/>
        </w:rPr>
        <w:t>ée</w:t>
      </w:r>
      <w:r w:rsidR="006E16D7">
        <w:rPr>
          <w:bCs/>
          <w:szCs w:val="23"/>
        </w:rPr>
        <w:t>.</w:t>
      </w:r>
    </w:p>
    <w:p w:rsidR="005B5C36" w:rsidRPr="00BC585B" w:rsidRDefault="001F4F9C">
      <w:pPr>
        <w:pStyle w:val="Titre2"/>
      </w:pPr>
      <w:r w:rsidRPr="00BC585B">
        <w:t>Phase2</w:t>
      </w:r>
      <w:r w:rsidR="00014D71" w:rsidRPr="00BC585B">
        <w:t xml:space="preserve"> (CI)</w:t>
      </w:r>
    </w:p>
    <w:p w:rsidR="00DB03E3" w:rsidRDefault="00CC2075" w:rsidP="001E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Ici le document est considéré comme fini et prêt à être </w:t>
      </w:r>
      <w:r w:rsidR="00DB03E3">
        <w:rPr>
          <w:rFonts w:ascii="Times New Roman" w:hAnsi="Times New Roman" w:cs="Times New Roman"/>
          <w:sz w:val="24"/>
          <w:szCs w:val="24"/>
        </w:rPr>
        <w:t>inséré</w:t>
      </w:r>
      <w:r>
        <w:rPr>
          <w:rFonts w:ascii="Times New Roman" w:hAnsi="Times New Roman" w:cs="Times New Roman"/>
          <w:sz w:val="24"/>
          <w:szCs w:val="24"/>
        </w:rPr>
        <w:t xml:space="preserve"> dans le CI. Ainsi</w:t>
      </w:r>
      <w:r w:rsidR="00DB03E3">
        <w:rPr>
          <w:rFonts w:ascii="Times New Roman" w:hAnsi="Times New Roman" w:cs="Times New Roman"/>
          <w:sz w:val="24"/>
          <w:szCs w:val="24"/>
        </w:rPr>
        <w:t>, il</w:t>
      </w:r>
      <w:r>
        <w:rPr>
          <w:rFonts w:ascii="Times New Roman" w:hAnsi="Times New Roman" w:cs="Times New Roman"/>
          <w:sz w:val="24"/>
          <w:szCs w:val="24"/>
        </w:rPr>
        <w:t xml:space="preserve"> faudra</w:t>
      </w:r>
      <w:r w:rsidR="00DB03E3">
        <w:rPr>
          <w:rFonts w:ascii="Times New Roman" w:hAnsi="Times New Roman" w:cs="Times New Roman"/>
          <w:sz w:val="24"/>
          <w:szCs w:val="24"/>
        </w:rPr>
        <w:t xml:space="preserve"> nécessairement le </w:t>
      </w:r>
      <w:r>
        <w:rPr>
          <w:rFonts w:ascii="Times New Roman" w:hAnsi="Times New Roman" w:cs="Times New Roman"/>
          <w:sz w:val="24"/>
          <w:szCs w:val="24"/>
        </w:rPr>
        <w:t xml:space="preserve">nommer suivant l’ATS </w:t>
      </w:r>
      <w:r w:rsidR="00DB03E3">
        <w:rPr>
          <w:rFonts w:ascii="Times New Roman" w:hAnsi="Times New Roman" w:cs="Times New Roman"/>
          <w:sz w:val="24"/>
          <w:szCs w:val="24"/>
        </w:rPr>
        <w:t>avant de le</w:t>
      </w:r>
      <w:r>
        <w:rPr>
          <w:rFonts w:ascii="Times New Roman" w:hAnsi="Times New Roman" w:cs="Times New Roman"/>
          <w:sz w:val="24"/>
          <w:szCs w:val="24"/>
        </w:rPr>
        <w:t xml:space="preserve"> mettre dans le CI. </w:t>
      </w:r>
    </w:p>
    <w:p w:rsidR="00DB03E3" w:rsidRDefault="00CC2075" w:rsidP="001E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ce faire</w:t>
      </w:r>
      <w:r w:rsidR="005B5C36" w:rsidRPr="001E5DD4">
        <w:rPr>
          <w:rFonts w:ascii="Times New Roman" w:hAnsi="Times New Roman" w:cs="Times New Roman"/>
          <w:sz w:val="24"/>
          <w:szCs w:val="24"/>
        </w:rPr>
        <w:t xml:space="preserve">, </w:t>
      </w:r>
      <w:r w:rsidR="00DB03E3">
        <w:rPr>
          <w:rFonts w:ascii="Times New Roman" w:hAnsi="Times New Roman" w:cs="Times New Roman"/>
          <w:sz w:val="24"/>
          <w:szCs w:val="24"/>
        </w:rPr>
        <w:t>l’intéressé doit suivre les consignes suivantes :</w:t>
      </w:r>
    </w:p>
    <w:p w:rsidR="007B4549" w:rsidRPr="00217242" w:rsidRDefault="005B5C36" w:rsidP="001E5DD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DD4">
        <w:rPr>
          <w:rFonts w:ascii="Times New Roman" w:hAnsi="Times New Roman" w:cs="Times New Roman"/>
          <w:sz w:val="24"/>
          <w:szCs w:val="24"/>
        </w:rPr>
        <w:t xml:space="preserve">mettre </w:t>
      </w:r>
      <w:r w:rsidRPr="001E5DD4">
        <w:rPr>
          <w:rFonts w:ascii="Times New Roman" w:hAnsi="Times New Roman" w:cs="Times New Roman"/>
          <w:b/>
          <w:sz w:val="24"/>
          <w:szCs w:val="24"/>
        </w:rPr>
        <w:t>la référence</w:t>
      </w:r>
      <w:r w:rsidR="006520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A0959" w:rsidRPr="001E5DD4">
        <w:rPr>
          <w:rFonts w:ascii="Times New Roman" w:hAnsi="Times New Roman" w:cs="Times New Roman"/>
          <w:sz w:val="24"/>
          <w:szCs w:val="24"/>
        </w:rPr>
        <w:t>l</w:t>
      </w:r>
      <w:r w:rsidR="00AD6E44">
        <w:rPr>
          <w:rFonts w:ascii="Times New Roman" w:hAnsi="Times New Roman" w:cs="Times New Roman"/>
          <w:sz w:val="24"/>
          <w:szCs w:val="24"/>
        </w:rPr>
        <w:t>a</w:t>
      </w:r>
      <w:r w:rsidR="001A0959" w:rsidRPr="001E5DD4">
        <w:rPr>
          <w:rFonts w:ascii="Times New Roman" w:hAnsi="Times New Roman" w:cs="Times New Roman"/>
          <w:sz w:val="24"/>
          <w:szCs w:val="24"/>
        </w:rPr>
        <w:t xml:space="preserve"> </w:t>
      </w:r>
      <w:r w:rsidR="00AD6E44">
        <w:rPr>
          <w:rFonts w:ascii="Times New Roman" w:hAnsi="Times New Roman" w:cs="Times New Roman"/>
          <w:b/>
          <w:sz w:val="24"/>
          <w:szCs w:val="24"/>
        </w:rPr>
        <w:t>catégorie</w:t>
      </w:r>
      <w:r w:rsidR="00AD6E44" w:rsidRPr="001E5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959" w:rsidRPr="001E5DD4">
        <w:rPr>
          <w:rFonts w:ascii="Times New Roman" w:hAnsi="Times New Roman" w:cs="Times New Roman"/>
          <w:b/>
          <w:sz w:val="24"/>
          <w:szCs w:val="24"/>
        </w:rPr>
        <w:t>du document</w:t>
      </w:r>
      <w:r w:rsidR="00AD6E44">
        <w:rPr>
          <w:rFonts w:ascii="Times New Roman" w:hAnsi="Times New Roman" w:cs="Times New Roman"/>
          <w:sz w:val="24"/>
          <w:szCs w:val="24"/>
        </w:rPr>
        <w:t xml:space="preserve"> </w:t>
      </w:r>
      <w:r w:rsidR="00652041">
        <w:rPr>
          <w:rFonts w:ascii="Times New Roman" w:hAnsi="Times New Roman" w:cs="Times New Roman"/>
          <w:sz w:val="24"/>
          <w:szCs w:val="24"/>
        </w:rPr>
        <w:t xml:space="preserve">et le numéro d’enregistrement </w:t>
      </w:r>
      <w:r w:rsidR="00AD6E44" w:rsidRPr="001E5DD4">
        <w:rPr>
          <w:rFonts w:ascii="Times New Roman" w:hAnsi="Times New Roman" w:cs="Times New Roman"/>
          <w:sz w:val="24"/>
          <w:szCs w:val="24"/>
        </w:rPr>
        <w:t>dans le CI pour savoir où le situer dans l’ATS</w:t>
      </w:r>
      <w:r w:rsidR="00AD6E44">
        <w:rPr>
          <w:rFonts w:ascii="Times New Roman" w:hAnsi="Times New Roman" w:cs="Times New Roman"/>
          <w:sz w:val="24"/>
          <w:szCs w:val="24"/>
        </w:rPr>
        <w:tab/>
      </w:r>
      <w:r w:rsidR="00AD6E44">
        <w:rPr>
          <w:rFonts w:ascii="Times New Roman" w:hAnsi="Times New Roman" w:cs="Times New Roman"/>
          <w:sz w:val="24"/>
          <w:szCs w:val="24"/>
        </w:rPr>
        <w:br/>
      </w:r>
      <w:r w:rsidR="00FF6577">
        <w:rPr>
          <w:rFonts w:ascii="Times New Roman" w:hAnsi="Times New Roman" w:cs="Times New Roman"/>
          <w:sz w:val="24"/>
          <w:szCs w:val="24"/>
        </w:rPr>
        <w:t>E</w:t>
      </w:r>
      <w:r w:rsidR="007B4549" w:rsidRPr="00217242">
        <w:rPr>
          <w:rFonts w:ascii="Times New Roman" w:hAnsi="Times New Roman" w:cs="Times New Roman"/>
          <w:sz w:val="24"/>
          <w:szCs w:val="24"/>
        </w:rPr>
        <w:t>x</w:t>
      </w:r>
      <w:r w:rsidR="00FF6577">
        <w:rPr>
          <w:rFonts w:ascii="Times New Roman" w:hAnsi="Times New Roman" w:cs="Times New Roman"/>
          <w:sz w:val="24"/>
          <w:szCs w:val="24"/>
        </w:rPr>
        <w:t>emple</w:t>
      </w:r>
      <w:r w:rsidR="007B4549" w:rsidRPr="00217242">
        <w:rPr>
          <w:rFonts w:ascii="Times New Roman" w:hAnsi="Times New Roman" w:cs="Times New Roman"/>
          <w:sz w:val="24"/>
          <w:szCs w:val="24"/>
        </w:rPr>
        <w:t xml:space="preserve"> : </w:t>
      </w:r>
      <w:r w:rsidR="00253EDF" w:rsidRPr="00652041">
        <w:rPr>
          <w:rFonts w:ascii="Times New Roman" w:hAnsi="Times New Roman" w:cs="Times New Roman"/>
          <w:sz w:val="24"/>
          <w:szCs w:val="24"/>
        </w:rPr>
        <w:t>31C</w:t>
      </w:r>
      <w:r w:rsidR="006E31D4">
        <w:rPr>
          <w:rFonts w:ascii="Times New Roman" w:hAnsi="Times New Roman" w:cs="Times New Roman"/>
          <w:sz w:val="24"/>
          <w:szCs w:val="24"/>
        </w:rPr>
        <w:t>O.008</w:t>
      </w:r>
      <w:r w:rsidR="009E631D" w:rsidRPr="00217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14C" w:rsidRPr="00217242" w:rsidRDefault="007B4549" w:rsidP="00AD6E4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42">
        <w:rPr>
          <w:rFonts w:ascii="Times New Roman" w:hAnsi="Times New Roman" w:cs="Times New Roman"/>
          <w:sz w:val="24"/>
          <w:szCs w:val="24"/>
        </w:rPr>
        <w:t>puis</w:t>
      </w:r>
      <w:r w:rsidR="00652041">
        <w:rPr>
          <w:rFonts w:ascii="Times New Roman" w:hAnsi="Times New Roman" w:cs="Times New Roman"/>
          <w:sz w:val="24"/>
          <w:szCs w:val="24"/>
        </w:rPr>
        <w:t xml:space="preserve"> </w:t>
      </w:r>
      <w:r w:rsidR="002B68CC">
        <w:rPr>
          <w:rFonts w:ascii="Times New Roman" w:hAnsi="Times New Roman" w:cs="Times New Roman"/>
          <w:sz w:val="24"/>
          <w:szCs w:val="24"/>
        </w:rPr>
        <w:t xml:space="preserve">sans séparation </w:t>
      </w:r>
      <w:r w:rsidR="00652041">
        <w:rPr>
          <w:rFonts w:ascii="Times New Roman" w:hAnsi="Times New Roman" w:cs="Times New Roman"/>
          <w:sz w:val="24"/>
          <w:szCs w:val="24"/>
        </w:rPr>
        <w:t>mettre</w:t>
      </w:r>
      <w:r w:rsidR="001A0959" w:rsidRPr="00217242">
        <w:rPr>
          <w:rFonts w:ascii="Times New Roman" w:hAnsi="Times New Roman" w:cs="Times New Roman"/>
          <w:sz w:val="24"/>
          <w:szCs w:val="24"/>
        </w:rPr>
        <w:t xml:space="preserve"> </w:t>
      </w:r>
      <w:r w:rsidRPr="00217242">
        <w:rPr>
          <w:rFonts w:ascii="Times New Roman" w:hAnsi="Times New Roman" w:cs="Times New Roman"/>
          <w:sz w:val="24"/>
          <w:szCs w:val="24"/>
        </w:rPr>
        <w:t>le</w:t>
      </w:r>
      <w:r w:rsidR="005B5C36" w:rsidRPr="0021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A4B" w:rsidRPr="00217242">
        <w:rPr>
          <w:rFonts w:ascii="Times New Roman" w:hAnsi="Times New Roman" w:cs="Times New Roman"/>
          <w:b/>
          <w:sz w:val="24"/>
          <w:szCs w:val="24"/>
        </w:rPr>
        <w:t>titre</w:t>
      </w:r>
      <w:r w:rsidR="005B5C36" w:rsidRPr="00217242">
        <w:rPr>
          <w:rFonts w:ascii="Times New Roman" w:hAnsi="Times New Roman" w:cs="Times New Roman"/>
          <w:b/>
          <w:sz w:val="24"/>
          <w:szCs w:val="24"/>
        </w:rPr>
        <w:t xml:space="preserve"> du document</w:t>
      </w:r>
      <w:r w:rsidR="005B5C36" w:rsidRPr="00217242">
        <w:rPr>
          <w:rFonts w:ascii="Times New Roman" w:hAnsi="Times New Roman" w:cs="Times New Roman"/>
          <w:sz w:val="24"/>
          <w:szCs w:val="24"/>
        </w:rPr>
        <w:t xml:space="preserve"> </w:t>
      </w:r>
      <w:r w:rsidR="00AD6E44" w:rsidRPr="00217242">
        <w:rPr>
          <w:rFonts w:ascii="Times New Roman" w:hAnsi="Times New Roman" w:cs="Times New Roman"/>
          <w:sz w:val="24"/>
          <w:szCs w:val="24"/>
        </w:rPr>
        <w:t>(</w:t>
      </w:r>
      <w:r w:rsidRPr="00217242">
        <w:rPr>
          <w:rFonts w:ascii="Times New Roman" w:hAnsi="Times New Roman" w:cs="Times New Roman"/>
          <w:sz w:val="24"/>
          <w:szCs w:val="24"/>
        </w:rPr>
        <w:t>et/</w:t>
      </w:r>
      <w:r w:rsidR="001A0959" w:rsidRPr="00217242">
        <w:rPr>
          <w:rFonts w:ascii="Times New Roman" w:hAnsi="Times New Roman" w:cs="Times New Roman"/>
          <w:sz w:val="24"/>
          <w:szCs w:val="24"/>
        </w:rPr>
        <w:t xml:space="preserve">ou </w:t>
      </w:r>
      <w:r w:rsidR="009C014C" w:rsidRPr="00217242">
        <w:rPr>
          <w:rFonts w:ascii="Times New Roman" w:hAnsi="Times New Roman" w:cs="Times New Roman"/>
          <w:sz w:val="24"/>
          <w:szCs w:val="24"/>
        </w:rPr>
        <w:t xml:space="preserve">la </w:t>
      </w:r>
      <w:r w:rsidR="009C014C" w:rsidRPr="00217242">
        <w:rPr>
          <w:rFonts w:ascii="Times New Roman" w:hAnsi="Times New Roman" w:cs="Times New Roman"/>
          <w:b/>
          <w:sz w:val="24"/>
          <w:szCs w:val="24"/>
        </w:rPr>
        <w:t>date</w:t>
      </w:r>
      <w:r w:rsidR="00AC4069" w:rsidRPr="00217242">
        <w:rPr>
          <w:rFonts w:ascii="Times New Roman" w:hAnsi="Times New Roman" w:cs="Times New Roman"/>
          <w:sz w:val="24"/>
          <w:szCs w:val="24"/>
        </w:rPr>
        <w:t xml:space="preserve"> de la réunion si c’</w:t>
      </w:r>
      <w:r w:rsidR="001A0959" w:rsidRPr="00217242">
        <w:rPr>
          <w:rFonts w:ascii="Times New Roman" w:hAnsi="Times New Roman" w:cs="Times New Roman"/>
          <w:sz w:val="24"/>
          <w:szCs w:val="24"/>
        </w:rPr>
        <w:t>est un compte rendu de réunion</w:t>
      </w:r>
      <w:r w:rsidR="00AD6E44" w:rsidRPr="00217242">
        <w:rPr>
          <w:rFonts w:ascii="Times New Roman" w:hAnsi="Times New Roman" w:cs="Times New Roman"/>
          <w:sz w:val="24"/>
          <w:szCs w:val="24"/>
        </w:rPr>
        <w:t>)</w:t>
      </w:r>
      <w:r w:rsidR="00AD6E44" w:rsidRPr="00217242">
        <w:rPr>
          <w:rFonts w:ascii="Times New Roman" w:hAnsi="Times New Roman" w:cs="Times New Roman"/>
          <w:sz w:val="24"/>
          <w:szCs w:val="24"/>
        </w:rPr>
        <w:tab/>
      </w:r>
      <w:r w:rsidR="00AD6E44" w:rsidRPr="00217242">
        <w:rPr>
          <w:rFonts w:ascii="Times New Roman" w:hAnsi="Times New Roman" w:cs="Times New Roman"/>
          <w:sz w:val="24"/>
          <w:szCs w:val="24"/>
        </w:rPr>
        <w:br/>
      </w:r>
      <w:r w:rsidR="00FF6577">
        <w:rPr>
          <w:rFonts w:ascii="Times New Roman" w:hAnsi="Times New Roman" w:cs="Times New Roman"/>
          <w:sz w:val="24"/>
          <w:szCs w:val="24"/>
        </w:rPr>
        <w:t>E</w:t>
      </w:r>
      <w:r w:rsidRPr="00217242">
        <w:rPr>
          <w:rFonts w:ascii="Times New Roman" w:hAnsi="Times New Roman" w:cs="Times New Roman"/>
          <w:sz w:val="24"/>
          <w:szCs w:val="24"/>
        </w:rPr>
        <w:t>x</w:t>
      </w:r>
      <w:r w:rsidR="00FF6577">
        <w:rPr>
          <w:rFonts w:ascii="Times New Roman" w:hAnsi="Times New Roman" w:cs="Times New Roman"/>
          <w:sz w:val="24"/>
          <w:szCs w:val="24"/>
        </w:rPr>
        <w:t>emple</w:t>
      </w:r>
      <w:r w:rsidR="00AD6E44" w:rsidRPr="00217242">
        <w:rPr>
          <w:rFonts w:ascii="Times New Roman" w:hAnsi="Times New Roman" w:cs="Times New Roman"/>
          <w:sz w:val="24"/>
          <w:szCs w:val="24"/>
        </w:rPr>
        <w:t>1</w:t>
      </w:r>
      <w:r w:rsidRPr="00217242">
        <w:rPr>
          <w:rFonts w:ascii="Times New Roman" w:hAnsi="Times New Roman" w:cs="Times New Roman"/>
          <w:sz w:val="24"/>
          <w:szCs w:val="24"/>
        </w:rPr>
        <w:t> :</w:t>
      </w:r>
      <w:r w:rsidR="00253EDF" w:rsidRPr="00217242">
        <w:rPr>
          <w:rFonts w:ascii="Times New Roman" w:hAnsi="Times New Roman" w:cs="Times New Roman"/>
          <w:sz w:val="24"/>
          <w:szCs w:val="24"/>
        </w:rPr>
        <w:t xml:space="preserve"> </w:t>
      </w:r>
      <w:r w:rsidR="00253EDF" w:rsidRPr="002B68CC">
        <w:rPr>
          <w:rFonts w:ascii="Times New Roman" w:hAnsi="Times New Roman" w:cs="Times New Roman"/>
          <w:sz w:val="24"/>
          <w:szCs w:val="24"/>
        </w:rPr>
        <w:t>31C</w:t>
      </w:r>
      <w:r w:rsidR="00652041" w:rsidRPr="002B68CC">
        <w:rPr>
          <w:rFonts w:ascii="Times New Roman" w:hAnsi="Times New Roman" w:cs="Times New Roman"/>
          <w:sz w:val="24"/>
          <w:szCs w:val="24"/>
        </w:rPr>
        <w:t>O</w:t>
      </w:r>
      <w:r w:rsidR="00253EDF" w:rsidRPr="00217242">
        <w:rPr>
          <w:rFonts w:ascii="Times New Roman" w:hAnsi="Times New Roman" w:cs="Times New Roman"/>
          <w:sz w:val="24"/>
          <w:szCs w:val="24"/>
        </w:rPr>
        <w:t>.</w:t>
      </w:r>
      <w:r w:rsidR="00652041">
        <w:rPr>
          <w:rFonts w:ascii="Times New Roman" w:hAnsi="Times New Roman" w:cs="Times New Roman"/>
          <w:sz w:val="24"/>
          <w:szCs w:val="24"/>
        </w:rPr>
        <w:t>008</w:t>
      </w:r>
      <w:r w:rsidR="00253EDF" w:rsidRPr="00217242">
        <w:rPr>
          <w:rFonts w:ascii="Times New Roman" w:hAnsi="Times New Roman" w:cs="Times New Roman"/>
          <w:sz w:val="24"/>
          <w:szCs w:val="24"/>
        </w:rPr>
        <w:t>consignesAQP.docx</w:t>
      </w:r>
      <w:r w:rsidR="00FF6577">
        <w:rPr>
          <w:rFonts w:ascii="Times New Roman" w:hAnsi="Times New Roman" w:cs="Times New Roman"/>
          <w:sz w:val="24"/>
          <w:szCs w:val="24"/>
        </w:rPr>
        <w:tab/>
      </w:r>
      <w:r w:rsidR="00FF6577">
        <w:rPr>
          <w:rFonts w:ascii="Times New Roman" w:hAnsi="Times New Roman" w:cs="Times New Roman"/>
          <w:sz w:val="24"/>
          <w:szCs w:val="24"/>
        </w:rPr>
        <w:br/>
        <w:t>Exemple</w:t>
      </w:r>
      <w:r w:rsidR="00AD6E44" w:rsidRPr="00217242">
        <w:rPr>
          <w:rFonts w:ascii="Times New Roman" w:hAnsi="Times New Roman" w:cs="Times New Roman"/>
          <w:sz w:val="24"/>
          <w:szCs w:val="24"/>
        </w:rPr>
        <w:t xml:space="preserve">2 : </w:t>
      </w:r>
      <w:r w:rsidR="00AD6E44" w:rsidRPr="002B68CC">
        <w:rPr>
          <w:rFonts w:ascii="Times New Roman" w:hAnsi="Times New Roman" w:cs="Times New Roman"/>
          <w:sz w:val="24"/>
          <w:szCs w:val="24"/>
        </w:rPr>
        <w:t>32CR</w:t>
      </w:r>
      <w:r w:rsidR="002B68CC">
        <w:rPr>
          <w:rFonts w:ascii="Times New Roman" w:hAnsi="Times New Roman" w:cs="Times New Roman"/>
          <w:sz w:val="24"/>
          <w:szCs w:val="24"/>
        </w:rPr>
        <w:t>.014Reunion2020.01.</w:t>
      </w:r>
      <w:r w:rsidR="00AD6E44" w:rsidRPr="00217242">
        <w:rPr>
          <w:rFonts w:ascii="Times New Roman" w:hAnsi="Times New Roman" w:cs="Times New Roman"/>
          <w:sz w:val="24"/>
          <w:szCs w:val="24"/>
        </w:rPr>
        <w:t>02.pdf</w:t>
      </w:r>
    </w:p>
    <w:p w:rsidR="00DF0772" w:rsidRDefault="00DF0772" w:rsidP="005B6D08">
      <w:pPr>
        <w:pStyle w:val="Titre1"/>
      </w:pPr>
      <w:r>
        <w:t>Catégories d</w:t>
      </w:r>
      <w:r w:rsidR="00014D71" w:rsidRPr="001E5DD4">
        <w:t>e document</w:t>
      </w:r>
    </w:p>
    <w:p w:rsidR="00014D71" w:rsidRPr="001E5DD4" w:rsidRDefault="0065262D" w:rsidP="001E5DD4">
      <w:pPr>
        <w:pStyle w:val="Default"/>
        <w:spacing w:line="276" w:lineRule="auto"/>
      </w:pPr>
      <w:r>
        <w:t>N</w:t>
      </w:r>
      <w:r w:rsidR="007B4549">
        <w:t xml:space="preserve">oter qu’il est possible que ces types puissent connaitre une évolution suivant le type de CI abordé) </w:t>
      </w:r>
      <w:r w:rsidR="00014D71" w:rsidRPr="001E5DD4">
        <w:t xml:space="preserve">sont : </w:t>
      </w:r>
    </w:p>
    <w:p w:rsidR="00014D71" w:rsidRPr="001E5DD4" w:rsidRDefault="00014D71" w:rsidP="001E5DD4">
      <w:pPr>
        <w:pStyle w:val="Default"/>
        <w:numPr>
          <w:ilvl w:val="0"/>
          <w:numId w:val="1"/>
        </w:numPr>
      </w:pPr>
      <w:r w:rsidRPr="001E5DD4">
        <w:t>Consigne (</w:t>
      </w:r>
      <w:r w:rsidRPr="001E5DD4">
        <w:rPr>
          <w:b/>
          <w:bCs/>
        </w:rPr>
        <w:t>C</w:t>
      </w:r>
      <w:r w:rsidR="006E31D4">
        <w:rPr>
          <w:b/>
          <w:bCs/>
        </w:rPr>
        <w:t>O</w:t>
      </w:r>
      <w:r w:rsidRPr="001E5DD4">
        <w:t>)</w:t>
      </w:r>
      <w:r w:rsidR="00AD6E44">
        <w:t> : tout document exp</w:t>
      </w:r>
      <w:r w:rsidR="00150699">
        <w:t>osant des règles à suivre</w:t>
      </w:r>
    </w:p>
    <w:p w:rsidR="00150699" w:rsidRPr="001E5DD4" w:rsidRDefault="00455AB1" w:rsidP="00150699">
      <w:pPr>
        <w:pStyle w:val="Default"/>
        <w:numPr>
          <w:ilvl w:val="0"/>
          <w:numId w:val="1"/>
        </w:numPr>
        <w:spacing w:line="276" w:lineRule="auto"/>
      </w:pPr>
      <w:r>
        <w:t>Rapport</w:t>
      </w:r>
      <w:r w:rsidR="00150699" w:rsidRPr="001E5DD4">
        <w:t xml:space="preserve"> (</w:t>
      </w:r>
      <w:r>
        <w:rPr>
          <w:b/>
        </w:rPr>
        <w:t>RA</w:t>
      </w:r>
      <w:r w:rsidR="00150699" w:rsidRPr="001E5DD4">
        <w:rPr>
          <w:b/>
        </w:rPr>
        <w:t>)</w:t>
      </w:r>
    </w:p>
    <w:p w:rsidR="00014D71" w:rsidRPr="001E5DD4" w:rsidRDefault="00014D71" w:rsidP="001E5DD4">
      <w:pPr>
        <w:pStyle w:val="Default"/>
        <w:numPr>
          <w:ilvl w:val="0"/>
          <w:numId w:val="1"/>
        </w:numPr>
      </w:pPr>
      <w:r w:rsidRPr="001E5DD4">
        <w:t>Compte rendu (</w:t>
      </w:r>
      <w:r w:rsidRPr="001E5DD4">
        <w:rPr>
          <w:b/>
          <w:bCs/>
        </w:rPr>
        <w:t>CR</w:t>
      </w:r>
      <w:r w:rsidRPr="001E5DD4">
        <w:t xml:space="preserve">) </w:t>
      </w:r>
    </w:p>
    <w:p w:rsidR="00150699" w:rsidRPr="001E5DD4" w:rsidRDefault="00150699" w:rsidP="00150699">
      <w:pPr>
        <w:pStyle w:val="Default"/>
        <w:numPr>
          <w:ilvl w:val="0"/>
          <w:numId w:val="1"/>
        </w:numPr>
      </w:pPr>
      <w:r w:rsidRPr="001E5DD4">
        <w:t>Procédure (</w:t>
      </w:r>
      <w:r w:rsidRPr="001E5DD4">
        <w:rPr>
          <w:b/>
          <w:bCs/>
        </w:rPr>
        <w:t>P</w:t>
      </w:r>
      <w:r w:rsidR="006E31D4">
        <w:rPr>
          <w:b/>
          <w:bCs/>
        </w:rPr>
        <w:t>R</w:t>
      </w:r>
      <w:r w:rsidRPr="001E5DD4">
        <w:t>)</w:t>
      </w:r>
      <w:r>
        <w:t> : suite d’actions à effectuer pour réaliser un processus</w:t>
      </w:r>
    </w:p>
    <w:p w:rsidR="00455AB1" w:rsidRDefault="00455AB1" w:rsidP="00CD6A56">
      <w:pPr>
        <w:pStyle w:val="Default"/>
        <w:numPr>
          <w:ilvl w:val="0"/>
          <w:numId w:val="1"/>
        </w:numPr>
      </w:pPr>
      <w:r>
        <w:t>Formulaire (</w:t>
      </w:r>
      <w:r w:rsidRPr="00455AB1">
        <w:rPr>
          <w:b/>
        </w:rPr>
        <w:t>FO</w:t>
      </w:r>
      <w:r>
        <w:t>) :</w:t>
      </w:r>
      <w:r w:rsidR="00F86A3B">
        <w:t xml:space="preserve"> tout ce qui a rapport au cartouche AQP</w:t>
      </w:r>
    </w:p>
    <w:p w:rsidR="00F86A3B" w:rsidRDefault="00F86A3B" w:rsidP="00F86A3B">
      <w:pPr>
        <w:pStyle w:val="Default"/>
        <w:numPr>
          <w:ilvl w:val="0"/>
          <w:numId w:val="1"/>
        </w:numPr>
      </w:pPr>
      <w:r w:rsidRPr="001E5DD4">
        <w:t>Enregistrement (</w:t>
      </w:r>
      <w:r w:rsidRPr="00455AB1">
        <w:rPr>
          <w:b/>
          <w:bCs/>
        </w:rPr>
        <w:t>EN</w:t>
      </w:r>
      <w:r w:rsidRPr="001E5DD4">
        <w:t>)</w:t>
      </w:r>
      <w:r>
        <w:t> : en dehors des types de documents précédents</w:t>
      </w:r>
    </w:p>
    <w:p w:rsidR="00F70792" w:rsidRDefault="00F70792" w:rsidP="00F86A3B">
      <w:pPr>
        <w:pStyle w:val="Default"/>
        <w:numPr>
          <w:ilvl w:val="0"/>
          <w:numId w:val="1"/>
        </w:numPr>
      </w:pPr>
      <w:r>
        <w:t>Ordre du jour (</w:t>
      </w:r>
      <w:r>
        <w:rPr>
          <w:b/>
        </w:rPr>
        <w:t>OJ</w:t>
      </w:r>
      <w:r>
        <w:t>)</w:t>
      </w:r>
    </w:p>
    <w:p w:rsidR="00F70792" w:rsidRDefault="00F70792" w:rsidP="00F86A3B">
      <w:pPr>
        <w:pStyle w:val="Default"/>
        <w:numPr>
          <w:ilvl w:val="0"/>
          <w:numId w:val="1"/>
        </w:numPr>
      </w:pPr>
      <w:r>
        <w:t>Présentation PowerPoint (PP)</w:t>
      </w:r>
    </w:p>
    <w:p w:rsidR="00F86A3B" w:rsidRDefault="00F86A3B" w:rsidP="00F86A3B">
      <w:pPr>
        <w:pStyle w:val="Default"/>
        <w:ind w:left="720"/>
      </w:pPr>
    </w:p>
    <w:p w:rsidR="00150699" w:rsidRPr="001E5DD4" w:rsidRDefault="00150699" w:rsidP="005B6D08">
      <w:pPr>
        <w:pStyle w:val="Default"/>
        <w:ind w:left="360"/>
      </w:pPr>
    </w:p>
    <w:p w:rsidR="009C014C" w:rsidRPr="001E5DD4" w:rsidRDefault="009C014C" w:rsidP="005B6D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E5DD4">
        <w:rPr>
          <w:rFonts w:ascii="Times New Roman" w:hAnsi="Times New Roman" w:cs="Times New Roman"/>
          <w:sz w:val="24"/>
        </w:rPr>
        <w:t xml:space="preserve">Exemple : </w:t>
      </w:r>
      <w:r w:rsidR="001D1D3D" w:rsidRPr="001E5DD4">
        <w:rPr>
          <w:rFonts w:ascii="Times New Roman" w:hAnsi="Times New Roman" w:cs="Times New Roman"/>
          <w:b/>
          <w:sz w:val="24"/>
        </w:rPr>
        <w:t>31</w:t>
      </w:r>
      <w:r w:rsidR="005B5C36" w:rsidRPr="001E5DD4">
        <w:rPr>
          <w:rFonts w:ascii="Times New Roman" w:hAnsi="Times New Roman" w:cs="Times New Roman"/>
          <w:b/>
          <w:sz w:val="24"/>
        </w:rPr>
        <w:t>C</w:t>
      </w:r>
      <w:r w:rsidR="006E31D4">
        <w:rPr>
          <w:rFonts w:ascii="Times New Roman" w:hAnsi="Times New Roman" w:cs="Times New Roman"/>
          <w:b/>
          <w:sz w:val="24"/>
        </w:rPr>
        <w:t>O</w:t>
      </w:r>
      <w:r w:rsidR="00AC4069" w:rsidRPr="001E5DD4">
        <w:rPr>
          <w:rFonts w:ascii="Times New Roman" w:hAnsi="Times New Roman" w:cs="Times New Roman"/>
          <w:b/>
          <w:sz w:val="24"/>
        </w:rPr>
        <w:t>.</w:t>
      </w:r>
      <w:r w:rsidR="006E31D4">
        <w:rPr>
          <w:rFonts w:ascii="Times New Roman" w:hAnsi="Times New Roman" w:cs="Times New Roman"/>
          <w:b/>
          <w:sz w:val="24"/>
        </w:rPr>
        <w:t>008</w:t>
      </w:r>
      <w:r w:rsidR="00AA10A6" w:rsidRPr="001E5DD4">
        <w:rPr>
          <w:rFonts w:ascii="Times New Roman" w:hAnsi="Times New Roman" w:cs="Times New Roman"/>
          <w:b/>
          <w:sz w:val="24"/>
        </w:rPr>
        <w:t>N</w:t>
      </w:r>
      <w:r w:rsidR="00AC4069" w:rsidRPr="001E5DD4">
        <w:rPr>
          <w:rFonts w:ascii="Times New Roman" w:hAnsi="Times New Roman" w:cs="Times New Roman"/>
          <w:b/>
          <w:sz w:val="24"/>
        </w:rPr>
        <w:t>ommage</w:t>
      </w:r>
      <w:r w:rsidR="00AA10A6" w:rsidRPr="001E5DD4">
        <w:rPr>
          <w:rFonts w:ascii="Times New Roman" w:hAnsi="Times New Roman" w:cs="Times New Roman"/>
          <w:b/>
          <w:sz w:val="24"/>
        </w:rPr>
        <w:t>D</w:t>
      </w:r>
      <w:r w:rsidR="00AC4069" w:rsidRPr="001E5DD4">
        <w:rPr>
          <w:rFonts w:ascii="Times New Roman" w:hAnsi="Times New Roman" w:cs="Times New Roman"/>
          <w:b/>
          <w:sz w:val="24"/>
        </w:rPr>
        <w:t>ocument</w:t>
      </w:r>
      <w:r w:rsidR="006E31D4">
        <w:rPr>
          <w:rFonts w:ascii="Times New Roman" w:hAnsi="Times New Roman" w:cs="Times New Roman"/>
          <w:b/>
          <w:sz w:val="24"/>
        </w:rPr>
        <w:t>.docx</w:t>
      </w:r>
    </w:p>
    <w:p w:rsidR="005B5C36" w:rsidRPr="00D426F4" w:rsidRDefault="000514E1" w:rsidP="00AD6E44">
      <w:pPr>
        <w:pStyle w:val="Titre1"/>
      </w:pPr>
      <w:r w:rsidRPr="000E7FCD">
        <w:lastRenderedPageBreak/>
        <w:t>Cartouche</w:t>
      </w:r>
    </w:p>
    <w:p w:rsidR="004C20E6" w:rsidRPr="001E5DD4" w:rsidRDefault="00DE2DFE" w:rsidP="001E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1E5DD4">
        <w:rPr>
          <w:rFonts w:ascii="Times New Roman" w:hAnsi="Times New Roman" w:cs="Times New Roman"/>
          <w:sz w:val="24"/>
          <w:szCs w:val="23"/>
        </w:rPr>
        <w:t>Il a été décidé aussi qu’il faut toujours dans la logique de la démarche qualité</w:t>
      </w:r>
      <w:r w:rsidR="001A0959" w:rsidRPr="001E5DD4">
        <w:rPr>
          <w:rFonts w:ascii="Times New Roman" w:hAnsi="Times New Roman" w:cs="Times New Roman"/>
          <w:sz w:val="24"/>
          <w:szCs w:val="23"/>
        </w:rPr>
        <w:t>,</w:t>
      </w:r>
      <w:r w:rsidRPr="001E5DD4">
        <w:rPr>
          <w:rFonts w:ascii="Times New Roman" w:hAnsi="Times New Roman" w:cs="Times New Roman"/>
          <w:sz w:val="24"/>
          <w:szCs w:val="23"/>
        </w:rPr>
        <w:t xml:space="preserve"> concevoir un</w:t>
      </w:r>
      <w:r w:rsidR="00F65BC5">
        <w:rPr>
          <w:rFonts w:ascii="Times New Roman" w:hAnsi="Times New Roman" w:cs="Times New Roman"/>
          <w:sz w:val="24"/>
          <w:szCs w:val="23"/>
        </w:rPr>
        <w:t xml:space="preserve"> </w:t>
      </w:r>
      <w:r w:rsidRPr="001E5DD4">
        <w:rPr>
          <w:rFonts w:ascii="Times New Roman" w:hAnsi="Times New Roman" w:cs="Times New Roman"/>
          <w:sz w:val="24"/>
          <w:szCs w:val="23"/>
        </w:rPr>
        <w:t>cartouche pour tous les documents</w:t>
      </w:r>
      <w:r w:rsidR="00150699">
        <w:rPr>
          <w:rFonts w:ascii="Times New Roman" w:hAnsi="Times New Roman" w:cs="Times New Roman"/>
          <w:sz w:val="24"/>
          <w:szCs w:val="23"/>
        </w:rPr>
        <w:t xml:space="preserve"> issus du projet CI-SanarSoft</w:t>
      </w:r>
      <w:r w:rsidRPr="001E5DD4">
        <w:rPr>
          <w:rFonts w:ascii="Times New Roman" w:hAnsi="Times New Roman" w:cs="Times New Roman"/>
          <w:sz w:val="24"/>
          <w:szCs w:val="23"/>
        </w:rPr>
        <w:t>.</w:t>
      </w:r>
      <w:r w:rsidR="00AA10A6">
        <w:rPr>
          <w:rFonts w:ascii="Times New Roman" w:hAnsi="Times New Roman" w:cs="Times New Roman"/>
          <w:sz w:val="24"/>
          <w:szCs w:val="23"/>
        </w:rPr>
        <w:t xml:space="preserve"> </w:t>
      </w:r>
      <w:r w:rsidR="004C20E6" w:rsidRPr="001E5DD4">
        <w:rPr>
          <w:rFonts w:ascii="Times New Roman" w:hAnsi="Times New Roman" w:cs="Times New Roman"/>
          <w:sz w:val="24"/>
          <w:szCs w:val="23"/>
        </w:rPr>
        <w:t>L</w:t>
      </w:r>
      <w:r w:rsidR="00150699">
        <w:rPr>
          <w:rFonts w:ascii="Times New Roman" w:hAnsi="Times New Roman" w:cs="Times New Roman"/>
          <w:sz w:val="24"/>
          <w:szCs w:val="23"/>
        </w:rPr>
        <w:t>e</w:t>
      </w:r>
      <w:r w:rsidR="004C20E6" w:rsidRPr="001E5DD4">
        <w:rPr>
          <w:rFonts w:ascii="Times New Roman" w:hAnsi="Times New Roman" w:cs="Times New Roman"/>
          <w:sz w:val="24"/>
          <w:szCs w:val="23"/>
        </w:rPr>
        <w:t xml:space="preserve"> cartouche est </w:t>
      </w:r>
      <w:r w:rsidR="00AE67BF" w:rsidRPr="00AA10A6">
        <w:rPr>
          <w:rFonts w:ascii="Times New Roman" w:hAnsi="Times New Roman" w:cs="Times New Roman"/>
          <w:sz w:val="24"/>
          <w:szCs w:val="23"/>
        </w:rPr>
        <w:t>un</w:t>
      </w:r>
      <w:r w:rsidR="004C20E6" w:rsidRPr="001E5DD4">
        <w:rPr>
          <w:rFonts w:ascii="Times New Roman" w:hAnsi="Times New Roman" w:cs="Times New Roman"/>
          <w:sz w:val="24"/>
          <w:szCs w:val="23"/>
        </w:rPr>
        <w:t xml:space="preserve"> entête décrivant la nature du document, le type de document, les dates de création et de modification, la référence et le nombre de page</w:t>
      </w:r>
      <w:r w:rsidR="00150699">
        <w:rPr>
          <w:rFonts w:ascii="Times New Roman" w:hAnsi="Times New Roman" w:cs="Times New Roman"/>
          <w:sz w:val="24"/>
          <w:szCs w:val="23"/>
        </w:rPr>
        <w:t>s</w:t>
      </w:r>
      <w:r w:rsidR="004C20E6" w:rsidRPr="001E5DD4">
        <w:rPr>
          <w:rFonts w:ascii="Times New Roman" w:hAnsi="Times New Roman" w:cs="Times New Roman"/>
          <w:sz w:val="24"/>
          <w:szCs w:val="23"/>
        </w:rPr>
        <w:t>. Et le tout respectant une certaine mise en forme typique pour tout document</w:t>
      </w:r>
      <w:r w:rsidR="00150699">
        <w:rPr>
          <w:rFonts w:ascii="Times New Roman" w:hAnsi="Times New Roman" w:cs="Times New Roman"/>
          <w:sz w:val="24"/>
          <w:szCs w:val="23"/>
        </w:rPr>
        <w:t xml:space="preserve"> (figure 1)</w:t>
      </w:r>
      <w:r w:rsidR="004C20E6" w:rsidRPr="001E5DD4">
        <w:rPr>
          <w:rFonts w:ascii="Times New Roman" w:hAnsi="Times New Roman" w:cs="Times New Roman"/>
          <w:sz w:val="24"/>
          <w:szCs w:val="23"/>
        </w:rPr>
        <w:t xml:space="preserve">. </w:t>
      </w:r>
    </w:p>
    <w:p w:rsidR="000514E1" w:rsidRPr="001E5DD4" w:rsidRDefault="000514E1" w:rsidP="00DE2DFE">
      <w:pPr>
        <w:rPr>
          <w:rFonts w:ascii="Times New Roman" w:hAnsi="Times New Roman" w:cs="Times New Roman"/>
          <w:sz w:val="24"/>
        </w:rPr>
      </w:pPr>
    </w:p>
    <w:tbl>
      <w:tblPr>
        <w:tblW w:w="4997" w:type="pct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4108"/>
        <w:gridCol w:w="1500"/>
        <w:gridCol w:w="1742"/>
      </w:tblGrid>
      <w:tr w:rsidR="000514E1" w:rsidRPr="00F46932" w:rsidTr="00455AB1">
        <w:trPr>
          <w:cantSplit/>
          <w:trHeight w:val="775"/>
          <w:jc w:val="center"/>
        </w:trPr>
        <w:tc>
          <w:tcPr>
            <w:tcW w:w="933" w:type="pct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0514E1" w:rsidRPr="00F46932" w:rsidRDefault="000514E1">
            <w:pPr>
              <w:pStyle w:val="En-tte"/>
              <w:jc w:val="center"/>
            </w:pPr>
            <w:r w:rsidRPr="00F46932">
              <w:rPr>
                <w:noProof/>
              </w:rPr>
              <w:drawing>
                <wp:inline distT="0" distB="0" distL="0" distR="0" wp14:anchorId="48F96623" wp14:editId="22D01A31">
                  <wp:extent cx="932400" cy="723600"/>
                  <wp:effectExtent l="0" t="0" r="1270" b="635"/>
                  <wp:docPr id="3" name="Image 3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6932">
              <w:br/>
            </w:r>
            <w:r w:rsidR="00AA10A6">
              <w:t>Type</w:t>
            </w:r>
          </w:p>
        </w:tc>
        <w:tc>
          <w:tcPr>
            <w:tcW w:w="2273" w:type="pct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CCCCFF"/>
            <w:vAlign w:val="center"/>
            <w:hideMark/>
          </w:tcPr>
          <w:p w:rsidR="00AA10A6" w:rsidRDefault="00AA10A6" w:rsidP="000E59AF">
            <w:pPr>
              <w:pStyle w:val="Corpsdetexte"/>
              <w:jc w:val="center"/>
              <w:rPr>
                <w:i w:val="0"/>
                <w:sz w:val="28"/>
                <w:szCs w:val="32"/>
                <w:lang w:eastAsia="en-US"/>
              </w:rPr>
            </w:pPr>
            <w:r>
              <w:rPr>
                <w:i w:val="0"/>
                <w:sz w:val="28"/>
                <w:szCs w:val="32"/>
                <w:lang w:eastAsia="en-US"/>
              </w:rPr>
              <w:t>Titre</w:t>
            </w:r>
          </w:p>
          <w:p w:rsidR="000514E1" w:rsidRPr="00C012C1" w:rsidRDefault="00AA10A6">
            <w:pPr>
              <w:pStyle w:val="Corpsdetexte"/>
              <w:jc w:val="center"/>
              <w:rPr>
                <w:i w:val="0"/>
                <w:sz w:val="28"/>
                <w:szCs w:val="32"/>
                <w:lang w:eastAsia="en-US"/>
              </w:rPr>
            </w:pPr>
            <w:r>
              <w:rPr>
                <w:i w:val="0"/>
                <w:sz w:val="28"/>
                <w:szCs w:val="32"/>
                <w:lang w:eastAsia="en-US"/>
              </w:rPr>
              <w:t>Sous-titres</w:t>
            </w:r>
            <w:r w:rsidR="00C012A3">
              <w:rPr>
                <w:i w:val="0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830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0514E1" w:rsidRPr="00F46932" w:rsidRDefault="001A0959">
            <w:pPr>
              <w:pStyle w:val="En-tt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création</w:t>
            </w:r>
            <w:r>
              <w:rPr>
                <w:sz w:val="18"/>
                <w:szCs w:val="18"/>
              </w:rPr>
              <w:br/>
            </w:r>
            <w:proofErr w:type="spellStart"/>
            <w:r w:rsidR="00AA10A6">
              <w:rPr>
                <w:sz w:val="18"/>
                <w:szCs w:val="18"/>
              </w:rPr>
              <w:t>jj</w:t>
            </w:r>
            <w:proofErr w:type="spellEnd"/>
            <w:r w:rsidR="000514E1" w:rsidRPr="00F46932">
              <w:rPr>
                <w:sz w:val="18"/>
                <w:szCs w:val="18"/>
              </w:rPr>
              <w:t>/</w:t>
            </w:r>
            <w:r w:rsidR="00AA10A6">
              <w:rPr>
                <w:sz w:val="18"/>
                <w:szCs w:val="18"/>
              </w:rPr>
              <w:t>mm</w:t>
            </w:r>
            <w:r w:rsidR="000514E1" w:rsidRPr="00F46932">
              <w:rPr>
                <w:sz w:val="18"/>
                <w:szCs w:val="18"/>
              </w:rPr>
              <w:t>/</w:t>
            </w:r>
            <w:proofErr w:type="spellStart"/>
            <w:r w:rsidR="00AA10A6">
              <w:rPr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964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0514E1" w:rsidRPr="00F46932" w:rsidRDefault="001A0959">
            <w:pPr>
              <w:pStyle w:val="En-tt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Référence</w:t>
            </w:r>
            <w:r>
              <w:rPr>
                <w:sz w:val="18"/>
                <w:szCs w:val="18"/>
              </w:rPr>
              <w:br/>
            </w:r>
            <w:proofErr w:type="spellStart"/>
            <w:r w:rsidR="00AA10A6">
              <w:rPr>
                <w:sz w:val="18"/>
                <w:szCs w:val="18"/>
              </w:rPr>
              <w:t>xxtype.xxx</w:t>
            </w:r>
            <w:proofErr w:type="spellEnd"/>
          </w:p>
        </w:tc>
      </w:tr>
      <w:tr w:rsidR="000514E1" w:rsidRPr="00F46932" w:rsidTr="00455AB1">
        <w:trPr>
          <w:cantSplit/>
          <w:trHeight w:val="452"/>
          <w:jc w:val="center"/>
        </w:trPr>
        <w:tc>
          <w:tcPr>
            <w:tcW w:w="933" w:type="pct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0514E1" w:rsidRPr="00F46932" w:rsidRDefault="000514E1" w:rsidP="00CD6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pct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0514E1" w:rsidRPr="00F46932" w:rsidRDefault="000514E1" w:rsidP="00CD6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0514E1" w:rsidRPr="00F46932" w:rsidRDefault="000514E1" w:rsidP="00CD6A56">
            <w:pPr>
              <w:pStyle w:val="En-tte"/>
              <w:spacing w:after="0"/>
              <w:jc w:val="center"/>
              <w:rPr>
                <w:sz w:val="18"/>
                <w:szCs w:val="18"/>
              </w:rPr>
            </w:pPr>
            <w:r w:rsidRPr="00F46932">
              <w:rPr>
                <w:sz w:val="18"/>
                <w:szCs w:val="18"/>
              </w:rPr>
              <w:t>Dernière modif.</w:t>
            </w:r>
          </w:p>
          <w:p w:rsidR="000514E1" w:rsidRPr="00F46932" w:rsidRDefault="000514E1" w:rsidP="00CD6A56">
            <w:pPr>
              <w:pStyle w:val="En-tte"/>
              <w:jc w:val="center"/>
              <w:rPr>
                <w:sz w:val="18"/>
                <w:szCs w:val="18"/>
              </w:rPr>
            </w:pPr>
            <w:r w:rsidRPr="00F46932">
              <w:rPr>
                <w:sz w:val="18"/>
                <w:szCs w:val="18"/>
              </w:rPr>
              <w:fldChar w:fldCharType="begin"/>
            </w:r>
            <w:r w:rsidRPr="00F46932">
              <w:rPr>
                <w:sz w:val="18"/>
                <w:szCs w:val="18"/>
              </w:rPr>
              <w:instrText xml:space="preserve"> DATE  \@ "dd/MM/yy"  \* MERGEFORMAT </w:instrText>
            </w:r>
            <w:r w:rsidRPr="00F46932">
              <w:rPr>
                <w:sz w:val="18"/>
                <w:szCs w:val="18"/>
              </w:rPr>
              <w:fldChar w:fldCharType="separate"/>
            </w:r>
            <w:r w:rsidR="003A4E18">
              <w:rPr>
                <w:noProof/>
                <w:sz w:val="18"/>
                <w:szCs w:val="18"/>
              </w:rPr>
              <w:t>14/03/22</w:t>
            </w:r>
            <w:r w:rsidRPr="00F46932">
              <w:rPr>
                <w:sz w:val="18"/>
                <w:szCs w:val="18"/>
              </w:rPr>
              <w:fldChar w:fldCharType="end"/>
            </w:r>
          </w:p>
        </w:tc>
        <w:tc>
          <w:tcPr>
            <w:tcW w:w="964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0514E1" w:rsidRPr="00F46932" w:rsidRDefault="00AA10A6">
            <w:pPr>
              <w:pStyle w:val="En-tt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</w:t>
            </w:r>
            <w:r w:rsidR="000514E1" w:rsidRPr="00F46932">
              <w:rPr>
                <w:sz w:val="18"/>
                <w:szCs w:val="18"/>
              </w:rPr>
              <w:t xml:space="preserve"> page</w:t>
            </w:r>
          </w:p>
        </w:tc>
      </w:tr>
    </w:tbl>
    <w:p w:rsidR="00BC585B" w:rsidRPr="00134D69" w:rsidRDefault="00BC585B" w:rsidP="00BC58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4D6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Rédaction : </w:t>
      </w:r>
    </w:p>
    <w:p w:rsidR="00C012C1" w:rsidRPr="00C012C1" w:rsidRDefault="00BC585B" w:rsidP="00C012C1">
      <w:pPr>
        <w:spacing w:after="120" w:line="240" w:lineRule="auto"/>
        <w:ind w:left="1218" w:hanging="1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Révision</w:t>
      </w:r>
      <w:r w:rsidR="00C012C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</w:t>
      </w:r>
      <w:r w:rsidR="00C012C1" w:rsidRPr="00C012C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:</w:t>
      </w:r>
    </w:p>
    <w:p w:rsidR="00BC585B" w:rsidRPr="00134D69" w:rsidRDefault="00BC585B" w:rsidP="001E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4D6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Mots clefs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</w:t>
      </w:r>
      <w:r w:rsidRPr="00C012C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:</w:t>
      </w:r>
      <w:r w:rsidRPr="00134D6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9A7801" w:rsidRDefault="00BC585B" w:rsidP="001E5DD4">
      <w:pPr>
        <w:spacing w:after="120" w:line="240" w:lineRule="auto"/>
        <w:ind w:left="1218" w:hanging="1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34D6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Résumé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  <w:r w:rsidRPr="00134D6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</w:t>
      </w:r>
    </w:p>
    <w:p w:rsidR="00150699" w:rsidRPr="00F46932" w:rsidRDefault="00150699" w:rsidP="005B6D08">
      <w:pPr>
        <w:pStyle w:val="Lgende"/>
        <w:jc w:val="center"/>
        <w:rPr>
          <w:rFonts w:ascii="Times New Roman" w:hAnsi="Times New Roman" w:cs="Times New Roman"/>
        </w:rPr>
      </w:pPr>
      <w:r>
        <w:t xml:space="preserve">Figure </w:t>
      </w:r>
      <w:r w:rsidR="0000031E">
        <w:rPr>
          <w:noProof/>
        </w:rPr>
        <w:fldChar w:fldCharType="begin"/>
      </w:r>
      <w:r w:rsidR="0000031E">
        <w:rPr>
          <w:noProof/>
        </w:rPr>
        <w:instrText xml:space="preserve"> SEQ Figure \* ARABIC </w:instrText>
      </w:r>
      <w:r w:rsidR="0000031E">
        <w:rPr>
          <w:noProof/>
        </w:rPr>
        <w:fldChar w:fldCharType="separate"/>
      </w:r>
      <w:r w:rsidR="003A4E18">
        <w:rPr>
          <w:noProof/>
        </w:rPr>
        <w:t>1</w:t>
      </w:r>
      <w:r w:rsidR="0000031E">
        <w:rPr>
          <w:noProof/>
        </w:rPr>
        <w:fldChar w:fldCharType="end"/>
      </w:r>
      <w:r>
        <w:t xml:space="preserve"> consigne à suivre pour les entêtes de document</w:t>
      </w:r>
    </w:p>
    <w:p w:rsidR="00D63D80" w:rsidRDefault="009A7801" w:rsidP="001E5DD4">
      <w:pPr>
        <w:keepNext/>
        <w:keepLines/>
        <w:spacing w:after="0" w:line="276" w:lineRule="auto"/>
        <w:rPr>
          <w:rFonts w:ascii="Cambria" w:eastAsia="Cambria" w:hAnsi="Cambria" w:cs="Cambria"/>
          <w:b/>
          <w:color w:val="365F91"/>
          <w:sz w:val="30"/>
          <w:szCs w:val="24"/>
          <w:lang w:eastAsia="fr-FR"/>
        </w:rPr>
      </w:pPr>
      <w:r w:rsidRPr="001E5DD4">
        <w:rPr>
          <w:rFonts w:ascii="Cambria" w:eastAsia="Cambria" w:hAnsi="Cambria" w:cs="Cambria"/>
          <w:b/>
          <w:color w:val="365F91"/>
          <w:sz w:val="30"/>
          <w:szCs w:val="24"/>
          <w:lang w:eastAsia="fr-FR"/>
        </w:rPr>
        <w:t>Envoyer un mail</w:t>
      </w:r>
    </w:p>
    <w:p w:rsidR="00AA10A6" w:rsidRPr="001E5DD4" w:rsidRDefault="00AA10A6" w:rsidP="001E5DD4">
      <w:pPr>
        <w:spacing w:line="240" w:lineRule="auto"/>
        <w:rPr>
          <w:rFonts w:ascii="Times New Roman" w:eastAsia="Cambria" w:hAnsi="Times New Roman" w:cs="Times New Roman"/>
          <w:sz w:val="24"/>
          <w:szCs w:val="24"/>
          <w:lang w:eastAsia="fr-FR"/>
        </w:rPr>
      </w:pPr>
      <w:r w:rsidRPr="001E5DD4">
        <w:rPr>
          <w:rFonts w:ascii="Times New Roman" w:eastAsia="Cambria" w:hAnsi="Times New Roman" w:cs="Times New Roman"/>
          <w:sz w:val="24"/>
          <w:szCs w:val="24"/>
          <w:lang w:eastAsia="fr-FR"/>
        </w:rPr>
        <w:t>S</w:t>
      </w:r>
      <w:r w:rsidR="00AE67BF">
        <w:rPr>
          <w:rFonts w:ascii="Times New Roman" w:eastAsia="Cambria" w:hAnsi="Times New Roman" w:cs="Times New Roman"/>
          <w:sz w:val="24"/>
          <w:szCs w:val="24"/>
          <w:lang w:eastAsia="fr-FR"/>
        </w:rPr>
        <w:t>e référant au workflow plusieurs échanges de mails sont prévus durant les différentes étapes de révision. Ainsi</w:t>
      </w:r>
      <w:r w:rsidR="007B4549">
        <w:rPr>
          <w:rFonts w:ascii="Times New Roman" w:eastAsia="Cambria" w:hAnsi="Times New Roman" w:cs="Times New Roman"/>
          <w:sz w:val="24"/>
          <w:szCs w:val="24"/>
          <w:lang w:eastAsia="fr-FR"/>
        </w:rPr>
        <w:t>,</w:t>
      </w:r>
      <w:r w:rsidR="00AE67BF">
        <w:rPr>
          <w:rFonts w:ascii="Times New Roman" w:eastAsia="Cambria" w:hAnsi="Times New Roman" w:cs="Times New Roman"/>
          <w:sz w:val="24"/>
          <w:szCs w:val="24"/>
          <w:lang w:eastAsia="fr-FR"/>
        </w:rPr>
        <w:t xml:space="preserve"> les consignes suivantes ont été établies pour les échanges </w:t>
      </w:r>
      <w:r w:rsidR="007B4549">
        <w:rPr>
          <w:rFonts w:ascii="Times New Roman" w:eastAsia="Cambria" w:hAnsi="Times New Roman" w:cs="Times New Roman"/>
          <w:sz w:val="24"/>
          <w:szCs w:val="24"/>
          <w:lang w:eastAsia="fr-FR"/>
        </w:rPr>
        <w:t xml:space="preserve">de </w:t>
      </w:r>
      <w:r w:rsidR="00AE67BF">
        <w:rPr>
          <w:rFonts w:ascii="Times New Roman" w:eastAsia="Cambria" w:hAnsi="Times New Roman" w:cs="Times New Roman"/>
          <w:sz w:val="24"/>
          <w:szCs w:val="24"/>
          <w:lang w:eastAsia="fr-FR"/>
        </w:rPr>
        <w:t xml:space="preserve">mail. </w:t>
      </w:r>
    </w:p>
    <w:p w:rsidR="009A7801" w:rsidRPr="0033521E" w:rsidRDefault="009A7801">
      <w:pPr>
        <w:pStyle w:val="Titre2"/>
        <w:rPr>
          <w:sz w:val="26"/>
        </w:rPr>
      </w:pPr>
      <w:r w:rsidRPr="0033521E">
        <w:rPr>
          <w:sz w:val="26"/>
        </w:rPr>
        <w:t xml:space="preserve">Pour </w:t>
      </w:r>
      <w:r w:rsidR="00F86A3B">
        <w:rPr>
          <w:sz w:val="26"/>
        </w:rPr>
        <w:t xml:space="preserve">envoyer un document à corriger </w:t>
      </w:r>
      <w:r w:rsidR="000514E1" w:rsidRPr="0033521E">
        <w:rPr>
          <w:sz w:val="26"/>
        </w:rPr>
        <w:t xml:space="preserve">à l’équipe </w:t>
      </w:r>
      <w:proofErr w:type="spellStart"/>
      <w:r w:rsidR="000514E1" w:rsidRPr="0033521E">
        <w:rPr>
          <w:sz w:val="26"/>
        </w:rPr>
        <w:t>Ges</w:t>
      </w:r>
      <w:r w:rsidR="00AE67BF" w:rsidRPr="0033521E">
        <w:rPr>
          <w:sz w:val="26"/>
        </w:rPr>
        <w:t>P</w:t>
      </w:r>
      <w:r w:rsidR="000514E1" w:rsidRPr="0033521E">
        <w:rPr>
          <w:sz w:val="26"/>
        </w:rPr>
        <w:t>ro</w:t>
      </w:r>
      <w:proofErr w:type="spellEnd"/>
      <w:r w:rsidR="000514E1" w:rsidRPr="0033521E">
        <w:rPr>
          <w:sz w:val="26"/>
        </w:rPr>
        <w:t>-</w:t>
      </w:r>
      <w:r w:rsidR="00AE67BF" w:rsidRPr="0033521E">
        <w:rPr>
          <w:sz w:val="26"/>
        </w:rPr>
        <w:t>C</w:t>
      </w:r>
      <w:r w:rsidR="000514E1" w:rsidRPr="0033521E">
        <w:rPr>
          <w:sz w:val="26"/>
        </w:rPr>
        <w:t>om</w:t>
      </w:r>
    </w:p>
    <w:p w:rsidR="005141CB" w:rsidRDefault="00D63D80" w:rsidP="001E5DD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86A3B">
        <w:rPr>
          <w:rFonts w:ascii="Times New Roman" w:hAnsi="Times New Roman" w:cs="Times New Roman"/>
          <w:sz w:val="24"/>
        </w:rPr>
        <w:t>L</w:t>
      </w:r>
      <w:r w:rsidR="000514E1" w:rsidRPr="00F86A3B">
        <w:rPr>
          <w:rFonts w:ascii="Times New Roman" w:hAnsi="Times New Roman" w:cs="Times New Roman"/>
          <w:sz w:val="24"/>
        </w:rPr>
        <w:t xml:space="preserve">’objet </w:t>
      </w:r>
      <w:r w:rsidRPr="00F86A3B">
        <w:rPr>
          <w:rFonts w:ascii="Times New Roman" w:hAnsi="Times New Roman" w:cs="Times New Roman"/>
          <w:sz w:val="24"/>
        </w:rPr>
        <w:t xml:space="preserve">de ce mail </w:t>
      </w:r>
      <w:r w:rsidR="000514E1" w:rsidRPr="00F86A3B">
        <w:rPr>
          <w:rFonts w:ascii="Times New Roman" w:hAnsi="Times New Roman" w:cs="Times New Roman"/>
          <w:sz w:val="24"/>
        </w:rPr>
        <w:t>doit contenir le</w:t>
      </w:r>
      <w:r w:rsidR="00F86A3B">
        <w:rPr>
          <w:rFonts w:ascii="Times New Roman" w:hAnsi="Times New Roman" w:cs="Times New Roman"/>
          <w:sz w:val="24"/>
        </w:rPr>
        <w:t xml:space="preserve"> nom CI-SanarSoft entre crochets suivi</w:t>
      </w:r>
      <w:r w:rsidR="000514E1" w:rsidRPr="00F86A3B">
        <w:rPr>
          <w:rFonts w:ascii="Times New Roman" w:hAnsi="Times New Roman" w:cs="Times New Roman"/>
          <w:sz w:val="24"/>
        </w:rPr>
        <w:t xml:space="preserve"> </w:t>
      </w:r>
      <w:r w:rsidR="00F86A3B">
        <w:rPr>
          <w:rFonts w:ascii="Times New Roman" w:hAnsi="Times New Roman" w:cs="Times New Roman"/>
          <w:sz w:val="24"/>
        </w:rPr>
        <w:t xml:space="preserve">de </w:t>
      </w:r>
      <w:r w:rsidRPr="00F86A3B">
        <w:rPr>
          <w:rFonts w:ascii="Times New Roman" w:hAnsi="Times New Roman" w:cs="Times New Roman"/>
          <w:sz w:val="24"/>
        </w:rPr>
        <w:t xml:space="preserve">la mention </w:t>
      </w:r>
      <w:r w:rsidRPr="00F86A3B">
        <w:rPr>
          <w:rFonts w:ascii="Times New Roman" w:hAnsi="Times New Roman" w:cs="Times New Roman"/>
          <w:b/>
          <w:sz w:val="24"/>
        </w:rPr>
        <w:t>(</w:t>
      </w:r>
      <w:r w:rsidR="001A3666" w:rsidRPr="00F86A3B">
        <w:rPr>
          <w:rFonts w:ascii="Times New Roman" w:hAnsi="Times New Roman" w:cs="Times New Roman"/>
          <w:b/>
          <w:sz w:val="24"/>
        </w:rPr>
        <w:t>T0</w:t>
      </w:r>
      <w:r w:rsidR="00F86A3B" w:rsidRPr="00F86A3B">
        <w:rPr>
          <w:rFonts w:ascii="Times New Roman" w:hAnsi="Times New Roman" w:cs="Times New Roman"/>
          <w:b/>
          <w:sz w:val="24"/>
        </w:rPr>
        <w:t>)</w:t>
      </w:r>
      <w:r w:rsidR="00F86A3B">
        <w:rPr>
          <w:rFonts w:ascii="Times New Roman" w:hAnsi="Times New Roman" w:cs="Times New Roman"/>
          <w:b/>
          <w:sz w:val="24"/>
        </w:rPr>
        <w:t xml:space="preserve"> </w:t>
      </w:r>
      <w:r w:rsidR="00F86A3B" w:rsidRPr="00F86A3B">
        <w:rPr>
          <w:rFonts w:ascii="Times New Roman" w:hAnsi="Times New Roman" w:cs="Times New Roman"/>
          <w:sz w:val="24"/>
        </w:rPr>
        <w:t>entre crochets aussi</w:t>
      </w:r>
      <w:r w:rsidR="00F86A3B">
        <w:rPr>
          <w:rFonts w:ascii="Times New Roman" w:hAnsi="Times New Roman" w:cs="Times New Roman"/>
          <w:sz w:val="24"/>
        </w:rPr>
        <w:t>,</w:t>
      </w:r>
      <w:r w:rsidR="00F86A3B" w:rsidRPr="00F86A3B">
        <w:rPr>
          <w:rFonts w:ascii="Times New Roman" w:hAnsi="Times New Roman" w:cs="Times New Roman"/>
          <w:b/>
          <w:sz w:val="24"/>
        </w:rPr>
        <w:t xml:space="preserve"> T</w:t>
      </w:r>
      <w:r w:rsidR="004631F6" w:rsidRPr="00F86A3B">
        <w:rPr>
          <w:rFonts w:ascii="Times New Roman" w:hAnsi="Times New Roman" w:cs="Times New Roman"/>
          <w:b/>
          <w:sz w:val="24"/>
        </w:rPr>
        <w:t xml:space="preserve"> </w:t>
      </w:r>
      <w:r w:rsidR="004631F6" w:rsidRPr="00F86A3B">
        <w:rPr>
          <w:rFonts w:ascii="Times New Roman" w:hAnsi="Times New Roman" w:cs="Times New Roman"/>
          <w:sz w:val="24"/>
        </w:rPr>
        <w:t>comme</w:t>
      </w:r>
      <w:r w:rsidRPr="00F86A3B">
        <w:rPr>
          <w:rFonts w:ascii="Times New Roman" w:hAnsi="Times New Roman" w:cs="Times New Roman"/>
          <w:sz w:val="24"/>
        </w:rPr>
        <w:t xml:space="preserve"> </w:t>
      </w:r>
      <w:r w:rsidR="00F86A3B">
        <w:rPr>
          <w:rFonts w:ascii="Times New Roman" w:hAnsi="Times New Roman" w:cs="Times New Roman"/>
          <w:b/>
          <w:sz w:val="24"/>
        </w:rPr>
        <w:t xml:space="preserve">Transmission </w:t>
      </w:r>
      <w:r w:rsidR="00F86A3B" w:rsidRPr="00F86A3B">
        <w:rPr>
          <w:rFonts w:ascii="Times New Roman" w:hAnsi="Times New Roman" w:cs="Times New Roman"/>
          <w:sz w:val="24"/>
        </w:rPr>
        <w:t>et</w:t>
      </w:r>
      <w:r w:rsidR="00F86A3B">
        <w:rPr>
          <w:rFonts w:ascii="Times New Roman" w:hAnsi="Times New Roman" w:cs="Times New Roman"/>
          <w:b/>
          <w:sz w:val="24"/>
        </w:rPr>
        <w:t xml:space="preserve"> </w:t>
      </w:r>
      <w:r w:rsidR="00F86A3B" w:rsidRPr="00F86A3B">
        <w:rPr>
          <w:rFonts w:ascii="Times New Roman" w:hAnsi="Times New Roman" w:cs="Times New Roman"/>
          <w:b/>
          <w:sz w:val="24"/>
        </w:rPr>
        <w:t>0</w:t>
      </w:r>
      <w:r w:rsidR="00F86A3B" w:rsidRPr="00F86A3B">
        <w:rPr>
          <w:rFonts w:ascii="Times New Roman" w:hAnsi="Times New Roman" w:cs="Times New Roman"/>
          <w:sz w:val="24"/>
        </w:rPr>
        <w:t xml:space="preserve"> zéro</w:t>
      </w:r>
      <w:r w:rsidR="00F86A3B" w:rsidRPr="00F86A3B">
        <w:rPr>
          <w:rFonts w:ascii="Times New Roman" w:hAnsi="Times New Roman" w:cs="Times New Roman"/>
          <w:b/>
          <w:sz w:val="24"/>
        </w:rPr>
        <w:t xml:space="preserve"> </w:t>
      </w:r>
      <w:r w:rsidRPr="00F86A3B">
        <w:rPr>
          <w:rFonts w:ascii="Times New Roman" w:hAnsi="Times New Roman" w:cs="Times New Roman"/>
          <w:sz w:val="24"/>
        </w:rPr>
        <w:t>pour montrer à quel niveau de correction se trouve le document</w:t>
      </w:r>
      <w:r w:rsidR="007B4549" w:rsidRPr="00F86A3B">
        <w:rPr>
          <w:rFonts w:ascii="Times New Roman" w:hAnsi="Times New Roman" w:cs="Times New Roman"/>
          <w:sz w:val="24"/>
        </w:rPr>
        <w:t xml:space="preserve"> </w:t>
      </w:r>
      <w:r w:rsidR="00F86A3B">
        <w:rPr>
          <w:rFonts w:ascii="Times New Roman" w:hAnsi="Times New Roman" w:cs="Times New Roman"/>
          <w:sz w:val="24"/>
        </w:rPr>
        <w:t>et enfin le</w:t>
      </w:r>
      <w:r w:rsidRPr="00F86A3B">
        <w:rPr>
          <w:rFonts w:ascii="Times New Roman" w:hAnsi="Times New Roman" w:cs="Times New Roman"/>
          <w:sz w:val="24"/>
        </w:rPr>
        <w:t xml:space="preserve"> </w:t>
      </w:r>
      <w:r w:rsidR="00F86A3B" w:rsidRPr="00F86A3B">
        <w:rPr>
          <w:rFonts w:ascii="Times New Roman" w:hAnsi="Times New Roman" w:cs="Times New Roman"/>
          <w:sz w:val="24"/>
        </w:rPr>
        <w:t xml:space="preserve">titre du document concerné </w:t>
      </w:r>
      <w:r w:rsidR="00F86A3B">
        <w:rPr>
          <w:rFonts w:ascii="Times New Roman" w:hAnsi="Times New Roman" w:cs="Times New Roman"/>
          <w:sz w:val="24"/>
        </w:rPr>
        <w:t>avec</w:t>
      </w:r>
      <w:r w:rsidR="00F86A3B" w:rsidRPr="00F86A3B">
        <w:rPr>
          <w:rFonts w:ascii="Times New Roman" w:hAnsi="Times New Roman" w:cs="Times New Roman"/>
          <w:sz w:val="24"/>
        </w:rPr>
        <w:t xml:space="preserve"> </w:t>
      </w:r>
      <w:r w:rsidRPr="00F86A3B">
        <w:rPr>
          <w:rFonts w:ascii="Times New Roman" w:hAnsi="Times New Roman" w:cs="Times New Roman"/>
          <w:sz w:val="24"/>
        </w:rPr>
        <w:t>en attaché le document à corriger</w:t>
      </w:r>
      <w:r w:rsidR="004631F6" w:rsidRPr="00F86A3B">
        <w:rPr>
          <w:rFonts w:ascii="Times New Roman" w:hAnsi="Times New Roman" w:cs="Times New Roman"/>
          <w:sz w:val="24"/>
        </w:rPr>
        <w:t>.</w:t>
      </w:r>
      <w:r w:rsidR="004631F6" w:rsidRPr="001E5DD4">
        <w:rPr>
          <w:rFonts w:ascii="Times New Roman" w:hAnsi="Times New Roman" w:cs="Times New Roman"/>
          <w:sz w:val="24"/>
        </w:rPr>
        <w:t xml:space="preserve"> </w:t>
      </w:r>
      <w:r w:rsidR="001A3666" w:rsidRPr="00F86A3B">
        <w:rPr>
          <w:rFonts w:ascii="Times New Roman" w:hAnsi="Times New Roman" w:cs="Times New Roman"/>
          <w:sz w:val="24"/>
          <w:szCs w:val="24"/>
        </w:rPr>
        <w:t>Voir Parcours du circuit qualité (workflow)</w:t>
      </w:r>
    </w:p>
    <w:p w:rsidR="005141CB" w:rsidRDefault="005141CB" w:rsidP="005B6D08">
      <w:pPr>
        <w:rPr>
          <w:rFonts w:ascii="Times New Roman" w:hAnsi="Times New Roman" w:cs="Times New Roman"/>
          <w:sz w:val="24"/>
        </w:rPr>
      </w:pPr>
      <w:r w:rsidRPr="005756CA">
        <w:rPr>
          <w:rFonts w:ascii="Times New Roman" w:hAnsi="Times New Roman" w:cs="Times New Roman"/>
          <w:sz w:val="24"/>
        </w:rPr>
        <w:t>Ex</w:t>
      </w:r>
      <w:r w:rsidR="00FF6577">
        <w:rPr>
          <w:rFonts w:ascii="Times New Roman" w:hAnsi="Times New Roman" w:cs="Times New Roman"/>
          <w:sz w:val="24"/>
        </w:rPr>
        <w:t>emple</w:t>
      </w:r>
      <w:r w:rsidRPr="005756CA">
        <w:rPr>
          <w:rFonts w:ascii="Times New Roman" w:hAnsi="Times New Roman" w:cs="Times New Roman"/>
          <w:sz w:val="24"/>
        </w:rPr>
        <w:t> :</w:t>
      </w:r>
      <w:r w:rsidRPr="005141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[CI-SanarSoft</w:t>
      </w:r>
      <w:proofErr w:type="gramStart"/>
      <w:r>
        <w:rPr>
          <w:rFonts w:ascii="Times New Roman" w:hAnsi="Times New Roman" w:cs="Times New Roman"/>
          <w:sz w:val="24"/>
        </w:rPr>
        <w:t>][</w:t>
      </w:r>
      <w:proofErr w:type="gramEnd"/>
      <w:r w:rsidR="00F86A3B">
        <w:rPr>
          <w:rFonts w:ascii="Times New Roman" w:hAnsi="Times New Roman" w:cs="Times New Roman"/>
          <w:sz w:val="24"/>
        </w:rPr>
        <w:t>T0</w:t>
      </w:r>
      <w:r w:rsidRPr="005756CA">
        <w:rPr>
          <w:rFonts w:ascii="Times New Roman" w:hAnsi="Times New Roman" w:cs="Times New Roman"/>
          <w:sz w:val="24"/>
        </w:rPr>
        <w:t>] consigne AQP</w:t>
      </w:r>
    </w:p>
    <w:p w:rsidR="00150699" w:rsidRDefault="005141CB" w:rsidP="005B6D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</w:t>
      </w:r>
      <w:r w:rsidR="00FF6577">
        <w:rPr>
          <w:rFonts w:ascii="Times New Roman" w:hAnsi="Times New Roman" w:cs="Times New Roman"/>
          <w:sz w:val="24"/>
        </w:rPr>
        <w:t>emple</w:t>
      </w:r>
      <w:r>
        <w:rPr>
          <w:rFonts w:ascii="Times New Roman" w:hAnsi="Times New Roman" w:cs="Times New Roman"/>
          <w:sz w:val="24"/>
        </w:rPr>
        <w:t> :</w:t>
      </w:r>
      <w:r w:rsidRPr="005756CA">
        <w:rPr>
          <w:rFonts w:ascii="Times New Roman" w:hAnsi="Times New Roman" w:cs="Times New Roman"/>
          <w:sz w:val="24"/>
        </w:rPr>
        <w:t xml:space="preserve"> [CI-SanarSoft</w:t>
      </w:r>
      <w:proofErr w:type="gramStart"/>
      <w:r w:rsidRPr="005756CA">
        <w:rPr>
          <w:rFonts w:ascii="Times New Roman" w:hAnsi="Times New Roman" w:cs="Times New Roman"/>
          <w:sz w:val="24"/>
        </w:rPr>
        <w:t>][</w:t>
      </w:r>
      <w:proofErr w:type="gramEnd"/>
      <w:r w:rsidR="00F86A3B">
        <w:rPr>
          <w:rFonts w:ascii="Times New Roman" w:hAnsi="Times New Roman" w:cs="Times New Roman"/>
          <w:sz w:val="24"/>
        </w:rPr>
        <w:t>T4</w:t>
      </w:r>
      <w:r w:rsidRPr="005756CA">
        <w:rPr>
          <w:rFonts w:ascii="Times New Roman" w:hAnsi="Times New Roman" w:cs="Times New Roman"/>
          <w:sz w:val="24"/>
        </w:rPr>
        <w:t>] consigne AQP</w:t>
      </w:r>
    </w:p>
    <w:p w:rsidR="00D63D80" w:rsidRDefault="00150699" w:rsidP="005B6D08">
      <w:pPr>
        <w:spacing w:line="240" w:lineRule="auto"/>
        <w:ind w:left="851" w:right="850"/>
        <w:jc w:val="both"/>
        <w:rPr>
          <w:rFonts w:ascii="Times New Roman" w:hAnsi="Times New Roman" w:cs="Times New Roman"/>
          <w:sz w:val="24"/>
        </w:rPr>
      </w:pPr>
      <w:r w:rsidRPr="005B6D08">
        <w:rPr>
          <w:rFonts w:ascii="Times New Roman" w:hAnsi="Times New Roman" w:cs="Times New Roman"/>
          <w:b/>
          <w:sz w:val="24"/>
          <w:u w:val="single"/>
        </w:rPr>
        <w:t>Décision</w:t>
      </w:r>
      <w:r w:rsidRPr="005B6D08">
        <w:rPr>
          <w:rFonts w:ascii="Times New Roman" w:hAnsi="Times New Roman" w:cs="Times New Roman"/>
          <w:b/>
          <w:sz w:val="24"/>
        </w:rPr>
        <w:t xml:space="preserve"> : </w:t>
      </w:r>
      <w:r w:rsidR="00D63D80" w:rsidRPr="00150699">
        <w:rPr>
          <w:rFonts w:ascii="Times New Roman" w:hAnsi="Times New Roman" w:cs="Times New Roman"/>
          <w:sz w:val="24"/>
        </w:rPr>
        <w:t>il faut</w:t>
      </w:r>
      <w:r w:rsidR="00F46932" w:rsidRPr="00150699">
        <w:rPr>
          <w:rFonts w:ascii="Times New Roman" w:hAnsi="Times New Roman" w:cs="Times New Roman"/>
          <w:sz w:val="24"/>
        </w:rPr>
        <w:t xml:space="preserve"> toujours me</w:t>
      </w:r>
      <w:r w:rsidR="00D63D80" w:rsidRPr="00150699">
        <w:rPr>
          <w:rFonts w:ascii="Times New Roman" w:hAnsi="Times New Roman" w:cs="Times New Roman"/>
          <w:sz w:val="24"/>
        </w:rPr>
        <w:t>ttre en copie les autres membres du projet</w:t>
      </w:r>
      <w:r w:rsidR="004631F6" w:rsidRPr="00150699">
        <w:rPr>
          <w:rFonts w:ascii="Times New Roman" w:hAnsi="Times New Roman" w:cs="Times New Roman"/>
          <w:sz w:val="24"/>
        </w:rPr>
        <w:t xml:space="preserve"> lors des échanges </w:t>
      </w:r>
      <w:r w:rsidR="000E23D0" w:rsidRPr="00150699">
        <w:rPr>
          <w:rFonts w:ascii="Times New Roman" w:hAnsi="Times New Roman" w:cs="Times New Roman"/>
          <w:sz w:val="24"/>
        </w:rPr>
        <w:t xml:space="preserve">de </w:t>
      </w:r>
      <w:r w:rsidR="004631F6" w:rsidRPr="00150699">
        <w:rPr>
          <w:rFonts w:ascii="Times New Roman" w:hAnsi="Times New Roman" w:cs="Times New Roman"/>
          <w:sz w:val="24"/>
        </w:rPr>
        <w:t xml:space="preserve">mail </w:t>
      </w:r>
      <w:r>
        <w:rPr>
          <w:rFonts w:ascii="Times New Roman" w:hAnsi="Times New Roman" w:cs="Times New Roman"/>
          <w:sz w:val="24"/>
        </w:rPr>
        <w:t xml:space="preserve">(ou de message WhatsApp) </w:t>
      </w:r>
      <w:r w:rsidR="004631F6" w:rsidRPr="00150699">
        <w:rPr>
          <w:rFonts w:ascii="Times New Roman" w:hAnsi="Times New Roman" w:cs="Times New Roman"/>
          <w:sz w:val="24"/>
        </w:rPr>
        <w:t>afin de permettre à tous d’être au courant de ce qui se fait</w:t>
      </w:r>
      <w:r w:rsidR="00D63D80" w:rsidRPr="00150699">
        <w:rPr>
          <w:rFonts w:ascii="Times New Roman" w:hAnsi="Times New Roman" w:cs="Times New Roman"/>
          <w:sz w:val="24"/>
        </w:rPr>
        <w:t>.</w:t>
      </w:r>
    </w:p>
    <w:p w:rsidR="00D63D80" w:rsidRPr="00F86A3B" w:rsidRDefault="00D63D80" w:rsidP="00AD6E44">
      <w:pPr>
        <w:pStyle w:val="Titre2"/>
      </w:pPr>
      <w:r w:rsidRPr="00F86A3B">
        <w:t>Pour envoyer un document à corriger à</w:t>
      </w:r>
      <w:r w:rsidR="00F86A3B" w:rsidRPr="00F86A3B">
        <w:t xml:space="preserve"> Jean et à</w:t>
      </w:r>
      <w:r w:rsidR="00F86A3B">
        <w:t xml:space="preserve"> Moussa (direction)</w:t>
      </w:r>
    </w:p>
    <w:p w:rsidR="00D63D80" w:rsidRPr="00F86A3B" w:rsidRDefault="00F46932" w:rsidP="001E5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A3B">
        <w:rPr>
          <w:rFonts w:ascii="Times New Roman" w:hAnsi="Times New Roman" w:cs="Times New Roman"/>
          <w:sz w:val="24"/>
          <w:szCs w:val="24"/>
        </w:rPr>
        <w:t xml:space="preserve">Dans l’objet de ce mail, on doit y retrouver </w:t>
      </w:r>
      <w:r w:rsidR="00F86A3B" w:rsidRPr="00F86A3B">
        <w:rPr>
          <w:rFonts w:ascii="Times New Roman" w:hAnsi="Times New Roman" w:cs="Times New Roman"/>
          <w:sz w:val="24"/>
          <w:szCs w:val="24"/>
        </w:rPr>
        <w:t xml:space="preserve">le nom CI-SanarSoft, </w:t>
      </w:r>
      <w:r w:rsidRPr="00F86A3B">
        <w:rPr>
          <w:rFonts w:ascii="Times New Roman" w:hAnsi="Times New Roman" w:cs="Times New Roman"/>
          <w:sz w:val="24"/>
          <w:szCs w:val="24"/>
        </w:rPr>
        <w:t xml:space="preserve">le niveau de </w:t>
      </w:r>
      <w:r w:rsidR="00F86A3B">
        <w:rPr>
          <w:rFonts w:ascii="Times New Roman" w:hAnsi="Times New Roman" w:cs="Times New Roman"/>
          <w:sz w:val="24"/>
          <w:szCs w:val="24"/>
        </w:rPr>
        <w:t xml:space="preserve">transmission </w:t>
      </w:r>
      <w:r w:rsidRPr="00F86A3B">
        <w:rPr>
          <w:rFonts w:ascii="Times New Roman" w:hAnsi="Times New Roman" w:cs="Times New Roman"/>
          <w:sz w:val="24"/>
          <w:szCs w:val="24"/>
        </w:rPr>
        <w:t xml:space="preserve">du document </w:t>
      </w:r>
      <w:r w:rsidR="00F86A3B" w:rsidRPr="00F86A3B">
        <w:rPr>
          <w:rFonts w:ascii="Times New Roman" w:hAnsi="Times New Roman" w:cs="Times New Roman"/>
          <w:b/>
          <w:sz w:val="24"/>
          <w:szCs w:val="24"/>
        </w:rPr>
        <w:t>(T1)</w:t>
      </w:r>
      <w:r w:rsidR="00F86A3B">
        <w:rPr>
          <w:rFonts w:ascii="Times New Roman" w:hAnsi="Times New Roman" w:cs="Times New Roman"/>
          <w:sz w:val="24"/>
          <w:szCs w:val="24"/>
        </w:rPr>
        <w:t xml:space="preserve"> pour dire qu’il </w:t>
      </w:r>
      <w:r w:rsidRPr="00F86A3B">
        <w:rPr>
          <w:rFonts w:ascii="Times New Roman" w:hAnsi="Times New Roman" w:cs="Times New Roman"/>
          <w:sz w:val="24"/>
          <w:szCs w:val="24"/>
        </w:rPr>
        <w:t>a fait l’objet d’une correction</w:t>
      </w:r>
      <w:r w:rsidR="00F86A3B" w:rsidRPr="00F86A3B">
        <w:rPr>
          <w:rFonts w:ascii="Times New Roman" w:hAnsi="Times New Roman" w:cs="Times New Roman"/>
          <w:sz w:val="24"/>
          <w:szCs w:val="24"/>
        </w:rPr>
        <w:t xml:space="preserve"> ensuite le titre du document.</w:t>
      </w:r>
    </w:p>
    <w:p w:rsidR="005141CB" w:rsidRPr="00F86A3B" w:rsidRDefault="005141CB" w:rsidP="001E5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A3B">
        <w:rPr>
          <w:rFonts w:ascii="Times New Roman" w:hAnsi="Times New Roman" w:cs="Times New Roman"/>
          <w:sz w:val="24"/>
          <w:szCs w:val="24"/>
        </w:rPr>
        <w:t>Ex</w:t>
      </w:r>
      <w:r w:rsidR="00FF6577" w:rsidRPr="00F86A3B">
        <w:rPr>
          <w:rFonts w:ascii="Times New Roman" w:hAnsi="Times New Roman" w:cs="Times New Roman"/>
          <w:sz w:val="24"/>
          <w:szCs w:val="24"/>
        </w:rPr>
        <w:t>emple</w:t>
      </w:r>
      <w:r w:rsidRPr="00F86A3B">
        <w:rPr>
          <w:rFonts w:ascii="Times New Roman" w:hAnsi="Times New Roman" w:cs="Times New Roman"/>
          <w:sz w:val="24"/>
          <w:szCs w:val="24"/>
        </w:rPr>
        <w:t> : [</w:t>
      </w:r>
      <w:r w:rsidR="00F86A3B" w:rsidRPr="00F86A3B">
        <w:rPr>
          <w:rFonts w:ascii="Times New Roman" w:hAnsi="Times New Roman" w:cs="Times New Roman"/>
          <w:sz w:val="24"/>
        </w:rPr>
        <w:t>CI-SanarSoft</w:t>
      </w:r>
      <w:proofErr w:type="gramStart"/>
      <w:r w:rsidR="00F86A3B" w:rsidRPr="00F86A3B">
        <w:rPr>
          <w:rFonts w:ascii="Times New Roman" w:hAnsi="Times New Roman" w:cs="Times New Roman"/>
          <w:sz w:val="24"/>
        </w:rPr>
        <w:t>][</w:t>
      </w:r>
      <w:proofErr w:type="gramEnd"/>
      <w:r w:rsidR="00F86A3B" w:rsidRPr="00F86A3B">
        <w:rPr>
          <w:rFonts w:ascii="Times New Roman" w:hAnsi="Times New Roman" w:cs="Times New Roman"/>
          <w:sz w:val="24"/>
        </w:rPr>
        <w:t>T1</w:t>
      </w:r>
      <w:r w:rsidRPr="00F86A3B">
        <w:rPr>
          <w:rFonts w:ascii="Times New Roman" w:hAnsi="Times New Roman" w:cs="Times New Roman"/>
          <w:sz w:val="24"/>
        </w:rPr>
        <w:t>] consigne AQP</w:t>
      </w:r>
    </w:p>
    <w:p w:rsidR="00E94CCC" w:rsidRDefault="00E94CCC" w:rsidP="00E94CCC">
      <w:pPr>
        <w:pStyle w:val="Titre2"/>
      </w:pPr>
      <w:r>
        <w:t>Pour retourner un document au rédacteur</w:t>
      </w:r>
    </w:p>
    <w:p w:rsidR="00E94CCC" w:rsidRPr="00E94CCC" w:rsidRDefault="00267AFF" w:rsidP="00267AFF">
      <w:pPr>
        <w:pStyle w:val="Titre2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Après avoir apporté des corrections au document, l</w:t>
      </w:r>
      <w:r w:rsidR="00E94CCC" w:rsidRPr="00E94CCC">
        <w:rPr>
          <w:rFonts w:ascii="Times New Roman" w:hAnsi="Times New Roman" w:cs="Times New Roman"/>
          <w:b w:val="0"/>
          <w:color w:val="auto"/>
          <w:sz w:val="24"/>
        </w:rPr>
        <w:t xml:space="preserve">e </w:t>
      </w:r>
      <w:r w:rsidR="00E94CCC">
        <w:rPr>
          <w:rFonts w:ascii="Times New Roman" w:hAnsi="Times New Roman" w:cs="Times New Roman"/>
          <w:b w:val="0"/>
          <w:color w:val="auto"/>
          <w:sz w:val="24"/>
        </w:rPr>
        <w:t xml:space="preserve">concerné doit mettre dans l’objet du mail les mentions précédemment citées et juste modifier le niveau de transmission </w:t>
      </w:r>
      <w:r>
        <w:rPr>
          <w:rFonts w:ascii="Times New Roman" w:hAnsi="Times New Roman" w:cs="Times New Roman"/>
          <w:b w:val="0"/>
          <w:color w:val="auto"/>
          <w:sz w:val="24"/>
        </w:rPr>
        <w:t>suivant la logique du workflow.</w:t>
      </w:r>
    </w:p>
    <w:p w:rsidR="00E94CCC" w:rsidRDefault="00267AFF" w:rsidP="001E5DD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Exemple de Jean qui retourne le document au rédacteur : </w:t>
      </w:r>
      <w:r w:rsidRPr="00F86A3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</w:rPr>
        <w:t>CI-SanarSoft</w:t>
      </w:r>
      <w:proofErr w:type="gramStart"/>
      <w:r>
        <w:rPr>
          <w:rFonts w:ascii="Times New Roman" w:hAnsi="Times New Roman" w:cs="Times New Roman"/>
          <w:sz w:val="24"/>
        </w:rPr>
        <w:t>]</w:t>
      </w:r>
      <w:r w:rsidRPr="00267AFF">
        <w:rPr>
          <w:rFonts w:ascii="Times New Roman" w:hAnsi="Times New Roman" w:cs="Times New Roman"/>
          <w:b/>
          <w:sz w:val="24"/>
        </w:rPr>
        <w:t>[</w:t>
      </w:r>
      <w:proofErr w:type="gramEnd"/>
      <w:r w:rsidRPr="00267AFF">
        <w:rPr>
          <w:rFonts w:ascii="Times New Roman" w:hAnsi="Times New Roman" w:cs="Times New Roman"/>
          <w:b/>
          <w:sz w:val="24"/>
        </w:rPr>
        <w:t xml:space="preserve">T2] </w:t>
      </w:r>
      <w:r w:rsidRPr="00F86A3B">
        <w:rPr>
          <w:rFonts w:ascii="Times New Roman" w:hAnsi="Times New Roman" w:cs="Times New Roman"/>
          <w:sz w:val="24"/>
        </w:rPr>
        <w:t>consigne AQP</w:t>
      </w:r>
    </w:p>
    <w:p w:rsidR="00267AFF" w:rsidRPr="00BC585B" w:rsidRDefault="00267AFF" w:rsidP="00267AFF">
      <w:pPr>
        <w:pStyle w:val="Titre2"/>
      </w:pPr>
      <w:r>
        <w:lastRenderedPageBreak/>
        <w:t>Pour envoyer un document à mettre en ligne dans le CI</w:t>
      </w:r>
      <w:r w:rsidRPr="00BC585B">
        <w:t xml:space="preserve">  </w:t>
      </w:r>
    </w:p>
    <w:p w:rsidR="00267AFF" w:rsidRDefault="00267AFF" w:rsidP="00267AF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</w:t>
      </w:r>
      <w:r w:rsidRPr="001E5DD4">
        <w:rPr>
          <w:rFonts w:ascii="Times New Roman" w:hAnsi="Times New Roman" w:cs="Times New Roman"/>
          <w:sz w:val="24"/>
        </w:rPr>
        <w:t xml:space="preserve"> rédacteur qui doit envoyer le document </w:t>
      </w:r>
      <w:r>
        <w:rPr>
          <w:rFonts w:ascii="Times New Roman" w:hAnsi="Times New Roman" w:cs="Times New Roman"/>
          <w:sz w:val="24"/>
        </w:rPr>
        <w:t xml:space="preserve">final pour vérification du respect du numéro AQP, </w:t>
      </w:r>
      <w:r w:rsidRPr="001E5DD4">
        <w:rPr>
          <w:rFonts w:ascii="Times New Roman" w:hAnsi="Times New Roman" w:cs="Times New Roman"/>
          <w:sz w:val="24"/>
        </w:rPr>
        <w:t>à J</w:t>
      </w:r>
      <w:r>
        <w:rPr>
          <w:rFonts w:ascii="Times New Roman" w:hAnsi="Times New Roman" w:cs="Times New Roman"/>
          <w:sz w:val="24"/>
        </w:rPr>
        <w:t xml:space="preserve">ules </w:t>
      </w:r>
      <w:r w:rsidRPr="001E5DD4">
        <w:rPr>
          <w:rFonts w:ascii="Times New Roman" w:hAnsi="Times New Roman" w:cs="Times New Roman"/>
          <w:sz w:val="24"/>
        </w:rPr>
        <w:t>mettra dans l’objet</w:t>
      </w:r>
      <w:r>
        <w:rPr>
          <w:rFonts w:ascii="Times New Roman" w:hAnsi="Times New Roman" w:cs="Times New Roman"/>
          <w:sz w:val="24"/>
        </w:rPr>
        <w:t xml:space="preserve"> du mail de la même manière que précédemment CI-SanarSoft, le niveau de transmission </w:t>
      </w:r>
      <w:r w:rsidRPr="00F86A3B">
        <w:rPr>
          <w:rFonts w:ascii="Times New Roman" w:hAnsi="Times New Roman" w:cs="Times New Roman"/>
          <w:b/>
          <w:sz w:val="24"/>
        </w:rPr>
        <w:t>(T3)</w:t>
      </w:r>
      <w:r>
        <w:rPr>
          <w:rFonts w:ascii="Times New Roman" w:hAnsi="Times New Roman" w:cs="Times New Roman"/>
          <w:sz w:val="24"/>
        </w:rPr>
        <w:t xml:space="preserve"> et </w:t>
      </w:r>
      <w:r w:rsidRPr="001E5DD4">
        <w:rPr>
          <w:rFonts w:ascii="Times New Roman" w:hAnsi="Times New Roman" w:cs="Times New Roman"/>
          <w:sz w:val="24"/>
        </w:rPr>
        <w:t>le titre du docu</w:t>
      </w:r>
      <w:r>
        <w:rPr>
          <w:rFonts w:ascii="Times New Roman" w:hAnsi="Times New Roman" w:cs="Times New Roman"/>
          <w:sz w:val="24"/>
        </w:rPr>
        <w:t>ment.</w:t>
      </w:r>
    </w:p>
    <w:p w:rsidR="00267AFF" w:rsidRDefault="00267AFF" w:rsidP="00267AF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Exemple : CI-SanarSoft</w:t>
      </w:r>
      <w:proofErr w:type="gramStart"/>
      <w:r>
        <w:rPr>
          <w:rFonts w:ascii="Times New Roman" w:hAnsi="Times New Roman" w:cs="Times New Roman"/>
          <w:sz w:val="24"/>
        </w:rPr>
        <w:t>][</w:t>
      </w:r>
      <w:proofErr w:type="gramEnd"/>
      <w:r>
        <w:rPr>
          <w:rFonts w:ascii="Times New Roman" w:hAnsi="Times New Roman" w:cs="Times New Roman"/>
          <w:sz w:val="24"/>
        </w:rPr>
        <w:t>T3</w:t>
      </w:r>
      <w:r w:rsidRPr="005756CA">
        <w:rPr>
          <w:rFonts w:ascii="Times New Roman" w:hAnsi="Times New Roman" w:cs="Times New Roman"/>
          <w:sz w:val="24"/>
        </w:rPr>
        <w:t>] consigne AQP</w:t>
      </w:r>
      <w:r>
        <w:rPr>
          <w:rFonts w:ascii="Times New Roman" w:hAnsi="Times New Roman" w:cs="Times New Roman"/>
          <w:sz w:val="24"/>
        </w:rPr>
        <w:t xml:space="preserve"> </w:t>
      </w:r>
    </w:p>
    <w:p w:rsidR="00E94CCC" w:rsidRPr="001E5DD4" w:rsidRDefault="00267AFF" w:rsidP="001E5DD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85E64">
        <w:rPr>
          <w:rFonts w:ascii="Times New Roman" w:hAnsi="Times New Roman" w:cs="Times New Roman"/>
          <w:sz w:val="24"/>
          <w:u w:val="single"/>
        </w:rPr>
        <w:t>NB</w:t>
      </w:r>
      <w:r>
        <w:rPr>
          <w:rFonts w:ascii="Times New Roman" w:hAnsi="Times New Roman" w:cs="Times New Roman"/>
          <w:sz w:val="24"/>
        </w:rPr>
        <w:t xml:space="preserve"> : les derniers </w:t>
      </w:r>
      <w:r w:rsidR="00785E64">
        <w:rPr>
          <w:rFonts w:ascii="Times New Roman" w:hAnsi="Times New Roman" w:cs="Times New Roman"/>
          <w:sz w:val="24"/>
        </w:rPr>
        <w:t>mails (T4-T6) ne nécessitent pas l’envoi de document mais seulement des échanges entre le rédacteur et Jules pour insérer les informations du document dans la base avant que Jules ne notifie à tous de sa mise en ligne effectif.</w:t>
      </w:r>
    </w:p>
    <w:sectPr w:rsidR="00E94CCC" w:rsidRPr="001E5DD4" w:rsidSect="00AB2894">
      <w:footerReference w:type="default" r:id="rId15"/>
      <w:pgSz w:w="11906" w:h="16838"/>
      <w:pgMar w:top="1417" w:right="1417" w:bottom="1417" w:left="1417" w:header="708" w:footer="708" w:gutter="0"/>
      <w:pgBorders w:offsetFrom="page">
        <w:top w:val="single" w:sz="12" w:space="24" w:color="E7E6E6" w:themeColor="background2"/>
        <w:left w:val="single" w:sz="12" w:space="24" w:color="E7E6E6" w:themeColor="background2"/>
        <w:bottom w:val="single" w:sz="12" w:space="24" w:color="E7E6E6" w:themeColor="background2"/>
        <w:right w:val="single" w:sz="12" w:space="24" w:color="E7E6E6" w:themeColor="background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11" w:rsidRDefault="00D21211" w:rsidP="002873AE">
      <w:pPr>
        <w:spacing w:after="0" w:line="240" w:lineRule="auto"/>
      </w:pPr>
      <w:r>
        <w:separator/>
      </w:r>
    </w:p>
    <w:p w:rsidR="00D21211" w:rsidRDefault="00D21211"/>
  </w:endnote>
  <w:endnote w:type="continuationSeparator" w:id="0">
    <w:p w:rsidR="00D21211" w:rsidRDefault="00D21211" w:rsidP="002873AE">
      <w:pPr>
        <w:spacing w:after="0" w:line="240" w:lineRule="auto"/>
      </w:pPr>
      <w:r>
        <w:continuationSeparator/>
      </w:r>
    </w:p>
    <w:p w:rsidR="00D21211" w:rsidRDefault="00D21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698513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15511" w:rsidRDefault="002873AE" w:rsidP="001E5DD4">
        <w:pPr>
          <w:pStyle w:val="Pieddepage"/>
        </w:pPr>
        <w:r w:rsidRPr="001E5DD4">
          <w:rPr>
            <w:rFonts w:ascii="Times New Roman" w:eastAsiaTheme="majorEastAsia" w:hAnsi="Times New Roman" w:cs="Times New Roman"/>
            <w:sz w:val="28"/>
            <w:szCs w:val="28"/>
          </w:rPr>
          <w:t xml:space="preserve">p. </w:t>
        </w:r>
        <w:r w:rsidRPr="001E5DD4">
          <w:rPr>
            <w:rFonts w:ascii="Times New Roman" w:eastAsiaTheme="minorEastAsia" w:hAnsi="Times New Roman" w:cs="Times New Roman"/>
          </w:rPr>
          <w:fldChar w:fldCharType="begin"/>
        </w:r>
        <w:r w:rsidRPr="001E5DD4">
          <w:rPr>
            <w:rFonts w:ascii="Times New Roman" w:hAnsi="Times New Roman" w:cs="Times New Roman"/>
          </w:rPr>
          <w:instrText>PAGE    \* MERGEFORMAT</w:instrText>
        </w:r>
        <w:r w:rsidRPr="001E5DD4">
          <w:rPr>
            <w:rFonts w:ascii="Times New Roman" w:eastAsiaTheme="minorEastAsia" w:hAnsi="Times New Roman" w:cs="Times New Roman"/>
          </w:rPr>
          <w:fldChar w:fldCharType="separate"/>
        </w:r>
        <w:r w:rsidR="003A4E18" w:rsidRPr="003A4E18">
          <w:rPr>
            <w:rFonts w:ascii="Times New Roman" w:eastAsiaTheme="majorEastAsia" w:hAnsi="Times New Roman" w:cs="Times New Roman"/>
            <w:noProof/>
            <w:sz w:val="28"/>
            <w:szCs w:val="28"/>
          </w:rPr>
          <w:t>4</w:t>
        </w:r>
        <w:r w:rsidRPr="001E5DD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11" w:rsidRDefault="00D21211" w:rsidP="002873AE">
      <w:pPr>
        <w:spacing w:after="0" w:line="240" w:lineRule="auto"/>
      </w:pPr>
      <w:r>
        <w:separator/>
      </w:r>
    </w:p>
    <w:p w:rsidR="00D21211" w:rsidRDefault="00D21211"/>
  </w:footnote>
  <w:footnote w:type="continuationSeparator" w:id="0">
    <w:p w:rsidR="00D21211" w:rsidRDefault="00D21211" w:rsidP="002873AE">
      <w:pPr>
        <w:spacing w:after="0" w:line="240" w:lineRule="auto"/>
      </w:pPr>
      <w:r>
        <w:continuationSeparator/>
      </w:r>
    </w:p>
    <w:p w:rsidR="00D21211" w:rsidRDefault="00D21211"/>
  </w:footnote>
  <w:footnote w:id="1">
    <w:p w:rsidR="00B83065" w:rsidRDefault="00B83065" w:rsidP="00B83065">
      <w:pPr>
        <w:pStyle w:val="Notedebasdepage"/>
      </w:pPr>
      <w:r>
        <w:rPr>
          <w:rStyle w:val="Appelnotedebasdep"/>
        </w:rPr>
        <w:footnoteRef/>
      </w:r>
      <w:r>
        <w:t xml:space="preserve"> Les versions secondaires sont notées </w:t>
      </w:r>
      <w:proofErr w:type="spellStart"/>
      <w:r>
        <w:t>a</w:t>
      </w:r>
      <w:proofErr w:type="gramStart"/>
      <w:r>
        <w:t>,b,c</w:t>
      </w:r>
      <w:proofErr w:type="spellEnd"/>
      <w:proofErr w:type="gramEnd"/>
      <w:r>
        <w:t> (1a, 1b, …); quand il y a un changement important du document on passe à la version suivante avec un nouveau numéro (2a, 2b, …)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F4791"/>
    <w:multiLevelType w:val="hybridMultilevel"/>
    <w:tmpl w:val="A51235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4258D"/>
    <w:multiLevelType w:val="hybridMultilevel"/>
    <w:tmpl w:val="77EAB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A73ED"/>
    <w:multiLevelType w:val="hybridMultilevel"/>
    <w:tmpl w:val="37E26B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338"/>
    <w:multiLevelType w:val="hybridMultilevel"/>
    <w:tmpl w:val="100A94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64562"/>
    <w:multiLevelType w:val="hybridMultilevel"/>
    <w:tmpl w:val="01C8A7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2697E"/>
    <w:multiLevelType w:val="hybridMultilevel"/>
    <w:tmpl w:val="A08E0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92477"/>
    <w:multiLevelType w:val="hybridMultilevel"/>
    <w:tmpl w:val="A0BA9FF4"/>
    <w:lvl w:ilvl="0" w:tplc="DE526A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655878"/>
    <w:multiLevelType w:val="hybridMultilevel"/>
    <w:tmpl w:val="A96650C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03E78"/>
    <w:multiLevelType w:val="hybridMultilevel"/>
    <w:tmpl w:val="0A802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01"/>
    <w:rsid w:val="0000031E"/>
    <w:rsid w:val="00014D71"/>
    <w:rsid w:val="000514E1"/>
    <w:rsid w:val="0008218E"/>
    <w:rsid w:val="000A09B7"/>
    <w:rsid w:val="000B2C8A"/>
    <w:rsid w:val="000E23D0"/>
    <w:rsid w:val="000E59AF"/>
    <w:rsid w:val="000E7FCD"/>
    <w:rsid w:val="000F6144"/>
    <w:rsid w:val="0013294C"/>
    <w:rsid w:val="00134D69"/>
    <w:rsid w:val="00150699"/>
    <w:rsid w:val="00171739"/>
    <w:rsid w:val="00173C8F"/>
    <w:rsid w:val="00186F75"/>
    <w:rsid w:val="001A0959"/>
    <w:rsid w:val="001A3666"/>
    <w:rsid w:val="001B7AAA"/>
    <w:rsid w:val="001C4292"/>
    <w:rsid w:val="001D1D3D"/>
    <w:rsid w:val="001E5DD4"/>
    <w:rsid w:val="001F4F9C"/>
    <w:rsid w:val="00217242"/>
    <w:rsid w:val="002531E2"/>
    <w:rsid w:val="00253EDF"/>
    <w:rsid w:val="00267AFF"/>
    <w:rsid w:val="002873AE"/>
    <w:rsid w:val="002B68CC"/>
    <w:rsid w:val="00304F26"/>
    <w:rsid w:val="0033521E"/>
    <w:rsid w:val="003A4E18"/>
    <w:rsid w:val="00404AE9"/>
    <w:rsid w:val="004467FC"/>
    <w:rsid w:val="00455AB1"/>
    <w:rsid w:val="004631F6"/>
    <w:rsid w:val="004848DA"/>
    <w:rsid w:val="004C1A89"/>
    <w:rsid w:val="004C20E6"/>
    <w:rsid w:val="004D02C6"/>
    <w:rsid w:val="005141CB"/>
    <w:rsid w:val="005B5C36"/>
    <w:rsid w:val="005B6D08"/>
    <w:rsid w:val="005E13FD"/>
    <w:rsid w:val="005E1904"/>
    <w:rsid w:val="0062468A"/>
    <w:rsid w:val="00652041"/>
    <w:rsid w:val="0065262D"/>
    <w:rsid w:val="00663F51"/>
    <w:rsid w:val="006C4615"/>
    <w:rsid w:val="006E16D7"/>
    <w:rsid w:val="006E31D4"/>
    <w:rsid w:val="006F01C1"/>
    <w:rsid w:val="00731518"/>
    <w:rsid w:val="00785E64"/>
    <w:rsid w:val="00794EE4"/>
    <w:rsid w:val="007B4549"/>
    <w:rsid w:val="007D6C1C"/>
    <w:rsid w:val="007E01D0"/>
    <w:rsid w:val="00830F00"/>
    <w:rsid w:val="00843F6E"/>
    <w:rsid w:val="008B142B"/>
    <w:rsid w:val="00915511"/>
    <w:rsid w:val="009238BA"/>
    <w:rsid w:val="0094220E"/>
    <w:rsid w:val="00957A81"/>
    <w:rsid w:val="009A7801"/>
    <w:rsid w:val="009C014C"/>
    <w:rsid w:val="009C1809"/>
    <w:rsid w:val="009C56FD"/>
    <w:rsid w:val="009D01C0"/>
    <w:rsid w:val="009E3A4B"/>
    <w:rsid w:val="009E631D"/>
    <w:rsid w:val="00A33592"/>
    <w:rsid w:val="00AA10A6"/>
    <w:rsid w:val="00AB2894"/>
    <w:rsid w:val="00AC4069"/>
    <w:rsid w:val="00AC5EE8"/>
    <w:rsid w:val="00AD5778"/>
    <w:rsid w:val="00AD6E44"/>
    <w:rsid w:val="00AE67BF"/>
    <w:rsid w:val="00AE7739"/>
    <w:rsid w:val="00B83065"/>
    <w:rsid w:val="00B92C72"/>
    <w:rsid w:val="00BC585B"/>
    <w:rsid w:val="00BD6F9D"/>
    <w:rsid w:val="00C012A3"/>
    <w:rsid w:val="00C012C1"/>
    <w:rsid w:val="00CC2075"/>
    <w:rsid w:val="00CD4976"/>
    <w:rsid w:val="00CD6A56"/>
    <w:rsid w:val="00D1163D"/>
    <w:rsid w:val="00D21211"/>
    <w:rsid w:val="00D248BC"/>
    <w:rsid w:val="00D426F4"/>
    <w:rsid w:val="00D63D80"/>
    <w:rsid w:val="00DB03E3"/>
    <w:rsid w:val="00DE2DFE"/>
    <w:rsid w:val="00DF0772"/>
    <w:rsid w:val="00E15827"/>
    <w:rsid w:val="00E215FF"/>
    <w:rsid w:val="00E7006C"/>
    <w:rsid w:val="00E94CCC"/>
    <w:rsid w:val="00EA34A3"/>
    <w:rsid w:val="00EF2A71"/>
    <w:rsid w:val="00F155CC"/>
    <w:rsid w:val="00F31B6D"/>
    <w:rsid w:val="00F46932"/>
    <w:rsid w:val="00F65BC5"/>
    <w:rsid w:val="00F66198"/>
    <w:rsid w:val="00F70792"/>
    <w:rsid w:val="00F73047"/>
    <w:rsid w:val="00F86A3B"/>
    <w:rsid w:val="00FB4C19"/>
    <w:rsid w:val="00FE4C6F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188E9-5C79-4E21-BBD5-54EA9C9E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56FD"/>
    <w:pPr>
      <w:keepNext/>
      <w:keepLines/>
      <w:pBdr>
        <w:bottom w:val="single" w:sz="4" w:space="1" w:color="auto"/>
      </w:pBdr>
      <w:spacing w:before="360" w:after="120" w:line="240" w:lineRule="auto"/>
      <w:outlineLvl w:val="0"/>
    </w:pPr>
    <w:rPr>
      <w:rFonts w:ascii="Cambria" w:eastAsia="Cambria" w:hAnsi="Cambria" w:cs="Cambria"/>
      <w:b/>
      <w:color w:val="365F91"/>
      <w:sz w:val="36"/>
      <w:szCs w:val="36"/>
      <w:lang w:eastAsia="fr-FR"/>
    </w:rPr>
  </w:style>
  <w:style w:type="paragraph" w:styleId="Titre2">
    <w:name w:val="heading 2"/>
    <w:aliases w:val="Titre 2 SanarSoft"/>
    <w:basedOn w:val="Normal"/>
    <w:next w:val="Normal"/>
    <w:link w:val="Titre2Car"/>
    <w:uiPriority w:val="9"/>
    <w:unhideWhenUsed/>
    <w:qFormat/>
    <w:rsid w:val="00253EDF"/>
    <w:pPr>
      <w:keepNext/>
      <w:keepLines/>
      <w:spacing w:before="120" w:after="120" w:line="240" w:lineRule="auto"/>
      <w:ind w:left="357" w:hanging="357"/>
      <w:jc w:val="both"/>
      <w:outlineLvl w:val="1"/>
    </w:pPr>
    <w:rPr>
      <w:rFonts w:ascii="Cambria" w:eastAsiaTheme="majorEastAsia" w:hAnsi="Cambria" w:cstheme="majorBidi"/>
      <w:b/>
      <w:bCs/>
      <w:color w:val="5B9BD5" w:themeColor="accen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2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C20E6"/>
    <w:pPr>
      <w:ind w:left="720"/>
      <w:contextualSpacing/>
    </w:pPr>
  </w:style>
  <w:style w:type="paragraph" w:styleId="En-tte">
    <w:name w:val="header"/>
    <w:basedOn w:val="Normal"/>
    <w:link w:val="En-tteCar"/>
    <w:rsid w:val="000514E1"/>
    <w:pPr>
      <w:tabs>
        <w:tab w:val="center" w:pos="4536"/>
        <w:tab w:val="right" w:pos="9072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0514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rsid w:val="000514E1"/>
    <w:pPr>
      <w:spacing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0514E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C58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9C56FD"/>
    <w:rPr>
      <w:rFonts w:ascii="Cambria" w:eastAsia="Cambria" w:hAnsi="Cambria" w:cs="Cambria"/>
      <w:b/>
      <w:color w:val="365F91"/>
      <w:sz w:val="36"/>
      <w:szCs w:val="36"/>
      <w:lang w:eastAsia="fr-FR"/>
    </w:rPr>
  </w:style>
  <w:style w:type="character" w:customStyle="1" w:styleId="Titre2Car">
    <w:name w:val="Titre 2 Car"/>
    <w:aliases w:val="Titre 2 SanarSoft Car"/>
    <w:basedOn w:val="Policepardfaut"/>
    <w:link w:val="Titre2"/>
    <w:uiPriority w:val="9"/>
    <w:rsid w:val="00253EDF"/>
    <w:rPr>
      <w:rFonts w:ascii="Cambria" w:eastAsiaTheme="majorEastAsia" w:hAnsi="Cambria" w:cstheme="majorBidi"/>
      <w:b/>
      <w:bCs/>
      <w:color w:val="5B9BD5" w:themeColor="accent1"/>
      <w:sz w:val="28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28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3AE"/>
  </w:style>
  <w:style w:type="paragraph" w:styleId="Textedebulles">
    <w:name w:val="Balloon Text"/>
    <w:basedOn w:val="Normal"/>
    <w:link w:val="TextedebullesCar"/>
    <w:uiPriority w:val="99"/>
    <w:semiHidden/>
    <w:unhideWhenUsed/>
    <w:rsid w:val="000E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FC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253ED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531E2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26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262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262D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65262D"/>
    <w:rPr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150699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Rvision">
    <w:name w:val="Revision"/>
    <w:hidden/>
    <w:uiPriority w:val="99"/>
    <w:semiHidden/>
    <w:rsid w:val="00B92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minfotron-dev.mpl.ird.fr:8080/sanarsoft/informationList?type=keywordName&amp;contents=nommage+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minfotron-dev.mpl.ird.fr:8080/sanarsoft/informationList?type=keywordName&amp;contents=consig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minfotron-dev.mpl.ird.fr:8080/sanarsoft/informationList?type=keywordName&amp;contents=circuit+qualit%C3%A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vminfotron-dev.mpl.ird.fr:8080/sanarsoft/informationList?type=keywordName&amp;contents=AQP+%28Assurance+Qualit%C3%A9+Projet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minfotron-dev.mpl.ird.fr:8080/sanarsoft/informationList?type=keywordName&amp;contents=am%C3%A9lioration+continue" TargetMode="External"/><Relationship Id="rId14" Type="http://schemas.openxmlformats.org/officeDocument/2006/relationships/hyperlink" Target="http://vminfotron-dev.mpl.ird.fr:8080/sanarsoft/information?idInformation=5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6828-4D10-421F-BC7E-6386BC1A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1138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projet SimMasto</Company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Papa Jules</cp:lastModifiedBy>
  <cp:revision>8</cp:revision>
  <cp:lastPrinted>2022-03-14T01:50:00Z</cp:lastPrinted>
  <dcterms:created xsi:type="dcterms:W3CDTF">2020-05-15T15:17:00Z</dcterms:created>
  <dcterms:modified xsi:type="dcterms:W3CDTF">2022-03-14T01:51:00Z</dcterms:modified>
</cp:coreProperties>
</file>